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940F81" w:rsidR="00442140" w:rsidRDefault="00217EE5" w14:paraId="597E04AA" w14:textId="25FDACB9">
      <w:pPr>
        <w:rPr>
          <w:rFonts w:ascii="IOI Light" w:hAnsi="IOI Light" w:cs="Tahoma"/>
          <w:b/>
          <w:bCs/>
          <w:sz w:val="28"/>
          <w:szCs w:val="28"/>
          <w:lang w:val="de-DE"/>
        </w:rPr>
      </w:pPr>
      <w:r>
        <w:rPr>
          <w:rFonts w:ascii="IOI Light" w:hAnsi="IOI Light" w:cs="Tahoma"/>
          <w:b/>
          <w:bCs/>
          <w:sz w:val="28"/>
          <w:szCs w:val="28"/>
          <w:lang w:val="de-DE"/>
        </w:rPr>
        <w:t>Irland: Wo Halloween seinen Ursprung hat</w:t>
      </w:r>
    </w:p>
    <w:p w:rsidRPr="00940F81" w:rsidR="00CA0AE7" w:rsidRDefault="00217EE5" w14:paraId="4F2F553B" w14:textId="46F7C8FC">
      <w:pPr>
        <w:rPr>
          <w:rFonts w:ascii="IOI Light" w:hAnsi="IOI Light" w:cs="Tahoma"/>
          <w:sz w:val="28"/>
          <w:szCs w:val="28"/>
          <w:lang w:val="de-DE"/>
        </w:rPr>
      </w:pPr>
      <w:r>
        <w:rPr>
          <w:rFonts w:ascii="IOI Light" w:hAnsi="IOI Light" w:cs="Tahoma"/>
          <w:sz w:val="28"/>
          <w:szCs w:val="28"/>
          <w:lang w:val="de-DE"/>
        </w:rPr>
        <w:t xml:space="preserve">Das </w:t>
      </w:r>
      <w:r w:rsidRPr="00217EE5">
        <w:rPr>
          <w:rFonts w:ascii="IOI Light" w:hAnsi="IOI Light" w:cs="Tahoma"/>
          <w:sz w:val="28"/>
          <w:szCs w:val="28"/>
          <w:lang w:val="de-DE"/>
        </w:rPr>
        <w:t>geheimnisvolle Erbe des Herbstfestes</w:t>
      </w:r>
      <w:r>
        <w:rPr>
          <w:rFonts w:ascii="IOI Light" w:hAnsi="IOI Light" w:cs="Tahoma"/>
          <w:sz w:val="28"/>
          <w:szCs w:val="28"/>
          <w:lang w:val="de-DE"/>
        </w:rPr>
        <w:t xml:space="preserve"> auf der grünen Insel </w:t>
      </w:r>
      <w:r w:rsidR="00940584">
        <w:rPr>
          <w:rFonts w:ascii="IOI Light" w:hAnsi="IOI Light" w:cs="Tahoma"/>
          <w:sz w:val="28"/>
          <w:szCs w:val="28"/>
          <w:lang w:val="de-DE"/>
        </w:rPr>
        <w:t xml:space="preserve">ist wissenschaftlich belegt und zieht </w:t>
      </w:r>
      <w:r w:rsidR="00917C07">
        <w:rPr>
          <w:rFonts w:ascii="IOI Light" w:hAnsi="IOI Light" w:cs="Tahoma"/>
          <w:sz w:val="28"/>
          <w:szCs w:val="28"/>
          <w:lang w:val="de-DE"/>
        </w:rPr>
        <w:t xml:space="preserve">jedes Jahr in seinen Bann. </w:t>
      </w:r>
    </w:p>
    <w:p w:rsidRPr="00217EE5" w:rsidR="00217EE5" w:rsidP="00217EE5" w:rsidRDefault="00CA0AE7" w14:paraId="07C49BC1" w14:textId="479BFFB9">
      <w:pPr>
        <w:rPr>
          <w:rFonts w:ascii="IOI Light" w:hAnsi="IOI Light" w:cs="Tahoma"/>
          <w:sz w:val="24"/>
          <w:szCs w:val="24"/>
          <w:lang w:val="de-DE"/>
        </w:rPr>
      </w:pPr>
      <w:r w:rsidRPr="341A047F" w:rsidR="00CA0AE7">
        <w:rPr>
          <w:rFonts w:ascii="IOI Light" w:hAnsi="IOI Light" w:cs="Tahoma"/>
          <w:b w:val="1"/>
          <w:bCs w:val="1"/>
          <w:sz w:val="24"/>
          <w:szCs w:val="24"/>
          <w:lang w:val="de-DE"/>
        </w:rPr>
        <w:t xml:space="preserve">Frankfurt am Main, </w:t>
      </w:r>
      <w:r w:rsidRPr="341A047F" w:rsidR="006F66F4">
        <w:rPr>
          <w:rFonts w:ascii="IOI Light" w:hAnsi="IOI Light" w:cs="Tahoma"/>
          <w:b w:val="1"/>
          <w:bCs w:val="1"/>
          <w:sz w:val="24"/>
          <w:szCs w:val="24"/>
          <w:lang w:val="de-DE"/>
        </w:rPr>
        <w:t>14</w:t>
      </w:r>
      <w:r w:rsidRPr="341A047F" w:rsidR="00CA0AE7">
        <w:rPr>
          <w:rFonts w:ascii="IOI Light" w:hAnsi="IOI Light" w:cs="Tahoma"/>
          <w:b w:val="1"/>
          <w:bCs w:val="1"/>
          <w:sz w:val="24"/>
          <w:szCs w:val="24"/>
          <w:lang w:val="de-DE"/>
        </w:rPr>
        <w:t>.</w:t>
      </w:r>
      <w:r w:rsidRPr="341A047F" w:rsidR="006F66F4">
        <w:rPr>
          <w:rFonts w:ascii="IOI Light" w:hAnsi="IOI Light" w:cs="Tahoma"/>
          <w:b w:val="1"/>
          <w:bCs w:val="1"/>
          <w:sz w:val="24"/>
          <w:szCs w:val="24"/>
          <w:lang w:val="de-DE"/>
        </w:rPr>
        <w:t>1</w:t>
      </w:r>
      <w:r w:rsidRPr="341A047F" w:rsidR="00183302">
        <w:rPr>
          <w:rFonts w:ascii="IOI Light" w:hAnsi="IOI Light" w:cs="Tahoma"/>
          <w:b w:val="1"/>
          <w:bCs w:val="1"/>
          <w:sz w:val="24"/>
          <w:szCs w:val="24"/>
          <w:lang w:val="de-DE"/>
        </w:rPr>
        <w:t>0</w:t>
      </w:r>
      <w:r w:rsidRPr="341A047F" w:rsidR="00CA0AE7">
        <w:rPr>
          <w:rFonts w:ascii="IOI Light" w:hAnsi="IOI Light" w:cs="Tahoma"/>
          <w:b w:val="1"/>
          <w:bCs w:val="1"/>
          <w:sz w:val="24"/>
          <w:szCs w:val="24"/>
          <w:lang w:val="de-DE"/>
        </w:rPr>
        <w:t>.202</w:t>
      </w:r>
      <w:r w:rsidRPr="341A047F" w:rsidR="00940F81">
        <w:rPr>
          <w:rFonts w:ascii="IOI Light" w:hAnsi="IOI Light" w:cs="Tahoma"/>
          <w:b w:val="1"/>
          <w:bCs w:val="1"/>
          <w:sz w:val="24"/>
          <w:szCs w:val="24"/>
          <w:lang w:val="de-DE"/>
        </w:rPr>
        <w:t>5</w:t>
      </w:r>
      <w:r w:rsidRPr="341A047F" w:rsidR="00CA0AE7">
        <w:rPr>
          <w:rFonts w:ascii="IOI Light" w:hAnsi="IOI Light" w:cs="Tahoma"/>
          <w:sz w:val="24"/>
          <w:szCs w:val="24"/>
          <w:lang w:val="de-DE"/>
        </w:rPr>
        <w:t xml:space="preserve"> –</w:t>
      </w:r>
      <w:r w:rsidRPr="341A047F" w:rsidR="00217EE5">
        <w:rPr>
          <w:rFonts w:ascii="IOI Light" w:hAnsi="IOI Light" w:cs="Tahoma"/>
          <w:sz w:val="24"/>
          <w:szCs w:val="24"/>
          <w:lang w:val="de-DE"/>
        </w:rPr>
        <w:t xml:space="preserve">Schnitzkürbisse, Kostüme, </w:t>
      </w:r>
      <w:r w:rsidRPr="341A047F" w:rsidR="006F66F4">
        <w:rPr>
          <w:rFonts w:ascii="IOI Light" w:hAnsi="IOI Light" w:cs="Tahoma"/>
          <w:sz w:val="24"/>
          <w:szCs w:val="24"/>
          <w:lang w:val="de-DE"/>
        </w:rPr>
        <w:t>große Feuer</w:t>
      </w:r>
      <w:r w:rsidRPr="341A047F" w:rsidR="00217EE5">
        <w:rPr>
          <w:rFonts w:ascii="IOI Light" w:hAnsi="IOI Light" w:cs="Tahoma"/>
          <w:sz w:val="24"/>
          <w:szCs w:val="24"/>
          <w:lang w:val="de-DE"/>
        </w:rPr>
        <w:t xml:space="preserve"> – </w:t>
      </w:r>
      <w:hyperlink r:id="R375736f40bb8454a">
        <w:r w:rsidRPr="341A047F" w:rsidR="00217EE5">
          <w:rPr>
            <w:rStyle w:val="Hyperlink"/>
            <w:rFonts w:ascii="IOI Light" w:hAnsi="IOI Light" w:cs="Tahoma"/>
            <w:b w:val="1"/>
            <w:bCs w:val="1"/>
            <w:sz w:val="24"/>
            <w:szCs w:val="24"/>
            <w:lang w:val="de-DE"/>
          </w:rPr>
          <w:t>Halloween</w:t>
        </w:r>
      </w:hyperlink>
      <w:r w:rsidRPr="341A047F" w:rsidR="00217EE5">
        <w:rPr>
          <w:rFonts w:ascii="IOI Light" w:hAnsi="IOI Light" w:cs="Tahoma"/>
          <w:sz w:val="24"/>
          <w:szCs w:val="24"/>
          <w:lang w:val="de-DE"/>
        </w:rPr>
        <w:t xml:space="preserve"> ist heute ein weltweites Spektakel. Doch die Wurzeln des Gruselfests liegen tief in Irland, wo vor über 2000 Jahren das keltische Samhain den Übergang vom Sommer in die dunkle Jahreszeit markierte.</w:t>
      </w:r>
      <w:r w:rsidRPr="341A047F" w:rsidR="006F66F4">
        <w:rPr>
          <w:rFonts w:ascii="IOI Light" w:hAnsi="IOI Light" w:cs="Tahoma"/>
          <w:sz w:val="24"/>
          <w:szCs w:val="24"/>
          <w:lang w:val="de-DE"/>
        </w:rPr>
        <w:t xml:space="preserve"> </w:t>
      </w:r>
      <w:r w:rsidRPr="341A047F" w:rsidR="00217EE5">
        <w:rPr>
          <w:rFonts w:ascii="IOI Light" w:hAnsi="IOI Light" w:cs="Tahoma"/>
          <w:sz w:val="24"/>
          <w:szCs w:val="24"/>
          <w:lang w:val="de-DE"/>
        </w:rPr>
        <w:t>„Samhain steht für das Ende der Ernte und den Beginn des Winters“, erklärt Kelly Fitzgerald von der Universität Dublin. „Es ist eng mit der Natur verbunden – ein Moment des Wandels.“ Damals glaubte man, dass in dieser Nacht die Grenze zwischen der Welt der Lebenden und der Toten durchlässig sei. Geister und Feen sollten umherziehen, weshalb man Speisen für sie bereitlegte – und Fratzenlaternen aus Rüben schnitzte, um das Böse fernzuhalten. Das Licht sollte schützen – und zugleich die Dunkelheit bannen.</w:t>
      </w:r>
    </w:p>
    <w:p w:rsidRPr="00940F81" w:rsidR="00FF41FF" w:rsidP="00FF41FF" w:rsidRDefault="00871D2A" w14:paraId="7FF1EBE6" w14:textId="1C5D880B">
      <w:pPr>
        <w:rPr>
          <w:rFonts w:ascii="IOI Light" w:hAnsi="IOI Light" w:cs="Tahoma"/>
          <w:b/>
          <w:bCs/>
          <w:sz w:val="24"/>
          <w:szCs w:val="24"/>
          <w:lang w:val="de-DE"/>
        </w:rPr>
      </w:pPr>
      <w:r>
        <w:rPr>
          <w:rFonts w:ascii="IOI Light" w:hAnsi="IOI Light" w:cs="Tahoma"/>
          <w:b/>
          <w:bCs/>
          <w:sz w:val="24"/>
          <w:szCs w:val="24"/>
          <w:lang w:val="de-DE"/>
        </w:rPr>
        <w:t>Typische Halloweenbräuche sind auch irischen Ursprungs</w:t>
      </w:r>
    </w:p>
    <w:p w:rsidRPr="00217EE5" w:rsidR="00217EE5" w:rsidP="00217EE5" w:rsidRDefault="00217EE5" w14:paraId="09E87CB5" w14:textId="78F7A1DE">
      <w:pPr>
        <w:rPr>
          <w:rFonts w:ascii="IOI Light" w:hAnsi="IOI Light" w:cs="Tahoma"/>
          <w:sz w:val="24"/>
          <w:szCs w:val="24"/>
          <w:lang w:val="de-DE"/>
        </w:rPr>
      </w:pPr>
      <w:r w:rsidRPr="00217EE5">
        <w:rPr>
          <w:rFonts w:ascii="IOI Light" w:hAnsi="IOI Light" w:cs="Tahoma"/>
          <w:sz w:val="24"/>
          <w:szCs w:val="24"/>
          <w:lang w:val="de-DE"/>
        </w:rPr>
        <w:t xml:space="preserve">Auch typische Halloween-Bräuche haben </w:t>
      </w:r>
      <w:r w:rsidR="00CB1C69">
        <w:rPr>
          <w:rFonts w:ascii="IOI Light" w:hAnsi="IOI Light" w:cs="Tahoma"/>
          <w:sz w:val="24"/>
          <w:szCs w:val="24"/>
          <w:lang w:val="de-DE"/>
        </w:rPr>
        <w:t xml:space="preserve">auf der grünen Insel </w:t>
      </w:r>
      <w:r w:rsidRPr="00217EE5">
        <w:rPr>
          <w:rFonts w:ascii="IOI Light" w:hAnsi="IOI Light" w:cs="Tahoma"/>
          <w:sz w:val="24"/>
          <w:szCs w:val="24"/>
          <w:lang w:val="de-DE"/>
        </w:rPr>
        <w:t xml:space="preserve">ihren Ursprung: „Trick or Treat“ geht auf alte Streiche und Maskenumzüge zurück, </w:t>
      </w:r>
      <w:hyperlink w:history="1" r:id="rId7">
        <w:r w:rsidRPr="00E1004D">
          <w:rPr>
            <w:rStyle w:val="Hyperlink"/>
            <w:rFonts w:ascii="IOI Light" w:hAnsi="IOI Light" w:cs="Tahoma"/>
            <w:b/>
            <w:bCs/>
            <w:sz w:val="24"/>
            <w:szCs w:val="24"/>
            <w:lang w:val="de-DE"/>
          </w:rPr>
          <w:t>Barmbrack</w:t>
        </w:r>
      </w:hyperlink>
      <w:r w:rsidRPr="00217EE5">
        <w:rPr>
          <w:rFonts w:ascii="IOI Light" w:hAnsi="IOI Light" w:cs="Tahoma"/>
          <w:sz w:val="24"/>
          <w:szCs w:val="24"/>
          <w:lang w:val="de-DE"/>
        </w:rPr>
        <w:t>, das süße Früchtebrot mit eingebackener Münze oder Ring, gilt bis heute als Glücksbringer. Und das Feuer – Symbol des Lichts gegen die Dunkelheit – gehört seit jeher dazu.</w:t>
      </w:r>
    </w:p>
    <w:p w:rsidRPr="00217EE5" w:rsidR="00217EE5" w:rsidP="00217EE5" w:rsidRDefault="00217EE5" w14:paraId="4F7EFCEB" w14:textId="5A56DAA3">
      <w:pPr>
        <w:rPr>
          <w:rFonts w:ascii="IOI Light" w:hAnsi="IOI Light" w:cs="Tahoma"/>
          <w:sz w:val="24"/>
          <w:szCs w:val="24"/>
          <w:lang w:val="de-DE"/>
        </w:rPr>
      </w:pPr>
      <w:r w:rsidRPr="341A047F" w:rsidR="00217EE5">
        <w:rPr>
          <w:rFonts w:ascii="IOI Light" w:hAnsi="IOI Light" w:cs="Tahoma"/>
          <w:sz w:val="24"/>
          <w:szCs w:val="24"/>
          <w:lang w:val="de-DE"/>
        </w:rPr>
        <w:t xml:space="preserve">Zentraler Ort dieser Ursprungsfeiern war </w:t>
      </w:r>
      <w:hyperlink r:id="R3e24e3175d27438a">
        <w:r w:rsidRPr="341A047F" w:rsidR="00217EE5">
          <w:rPr>
            <w:rStyle w:val="Hyperlink"/>
            <w:rFonts w:ascii="IOI Light" w:hAnsi="IOI Light" w:cs="Tahoma"/>
            <w:b w:val="1"/>
            <w:bCs w:val="1"/>
            <w:sz w:val="24"/>
            <w:szCs w:val="24"/>
            <w:lang w:val="de-DE"/>
          </w:rPr>
          <w:t>Tlachtga (Hill of Ward)</w:t>
        </w:r>
      </w:hyperlink>
      <w:r w:rsidRPr="341A047F" w:rsidR="00217EE5">
        <w:rPr>
          <w:rFonts w:ascii="IOI Light" w:hAnsi="IOI Light" w:cs="Tahoma"/>
          <w:sz w:val="24"/>
          <w:szCs w:val="24"/>
          <w:lang w:val="de-DE"/>
        </w:rPr>
        <w:t xml:space="preserve"> in der Grafschaft </w:t>
      </w:r>
      <w:r w:rsidRPr="341A047F" w:rsidR="00217EE5">
        <w:rPr>
          <w:rFonts w:ascii="IOI Light" w:hAnsi="IOI Light" w:cs="Tahoma"/>
          <w:sz w:val="24"/>
          <w:szCs w:val="24"/>
          <w:lang w:val="de-DE"/>
        </w:rPr>
        <w:t>Meath</w:t>
      </w:r>
      <w:r w:rsidRPr="341A047F" w:rsidR="00217EE5">
        <w:rPr>
          <w:rFonts w:ascii="IOI Light" w:hAnsi="IOI Light" w:cs="Tahoma"/>
          <w:sz w:val="24"/>
          <w:szCs w:val="24"/>
          <w:lang w:val="de-DE"/>
        </w:rPr>
        <w:t xml:space="preserve">. Hier loderten gewaltige Feuer, deren Flammen andere Feuer im Land entzündeten, etwa auf dem nahegelegenen </w:t>
      </w:r>
      <w:hyperlink r:id="R024ded8e74724abd">
        <w:r w:rsidRPr="341A047F" w:rsidR="00217EE5">
          <w:rPr>
            <w:rStyle w:val="Hyperlink"/>
            <w:rFonts w:ascii="IOI Light" w:hAnsi="IOI Light" w:cs="Tahoma"/>
            <w:b w:val="1"/>
            <w:bCs w:val="1"/>
            <w:sz w:val="24"/>
            <w:szCs w:val="24"/>
            <w:lang w:val="de-DE"/>
          </w:rPr>
          <w:t xml:space="preserve">Hill </w:t>
        </w:r>
        <w:r w:rsidRPr="341A047F" w:rsidR="00217EE5">
          <w:rPr>
            <w:rStyle w:val="Hyperlink"/>
            <w:rFonts w:ascii="IOI Light" w:hAnsi="IOI Light" w:cs="Tahoma"/>
            <w:b w:val="1"/>
            <w:bCs w:val="1"/>
            <w:sz w:val="24"/>
            <w:szCs w:val="24"/>
            <w:lang w:val="de-DE"/>
          </w:rPr>
          <w:t>of</w:t>
        </w:r>
        <w:r w:rsidRPr="341A047F" w:rsidR="00217EE5">
          <w:rPr>
            <w:rStyle w:val="Hyperlink"/>
            <w:rFonts w:ascii="IOI Light" w:hAnsi="IOI Light" w:cs="Tahoma"/>
            <w:b w:val="1"/>
            <w:bCs w:val="1"/>
            <w:sz w:val="24"/>
            <w:szCs w:val="24"/>
            <w:lang w:val="de-DE"/>
          </w:rPr>
          <w:t xml:space="preserve"> Tara</w:t>
        </w:r>
      </w:hyperlink>
      <w:r w:rsidRPr="341A047F" w:rsidR="00217EE5">
        <w:rPr>
          <w:rFonts w:ascii="IOI Light" w:hAnsi="IOI Light" w:cs="Tahoma"/>
          <w:sz w:val="24"/>
          <w:szCs w:val="24"/>
          <w:lang w:val="de-DE"/>
        </w:rPr>
        <w:t xml:space="preserve">. Auch in </w:t>
      </w:r>
      <w:hyperlink r:id="Rc18f25a81ca8445f">
        <w:r w:rsidRPr="341A047F" w:rsidR="00217EE5">
          <w:rPr>
            <w:rStyle w:val="Hyperlink"/>
            <w:rFonts w:ascii="IOI Light" w:hAnsi="IOI Light" w:cs="Tahoma"/>
            <w:b w:val="1"/>
            <w:bCs w:val="1"/>
            <w:sz w:val="24"/>
            <w:szCs w:val="24"/>
            <w:lang w:val="de-DE"/>
          </w:rPr>
          <w:t>Loughcrew</w:t>
        </w:r>
      </w:hyperlink>
      <w:r w:rsidRPr="341A047F" w:rsidR="00217EE5">
        <w:rPr>
          <w:rFonts w:ascii="IOI Light" w:hAnsi="IOI Light" w:cs="Tahoma"/>
          <w:sz w:val="24"/>
          <w:szCs w:val="24"/>
          <w:lang w:val="de-DE"/>
        </w:rPr>
        <w:t xml:space="preserve"> erinnert ein Sonnenphänomen an Samhain: Zum Sonnenaufgang erhellt das Licht die steinzeitliche Grabkammer im </w:t>
      </w:r>
      <w:r w:rsidRPr="341A047F" w:rsidR="00217EE5">
        <w:rPr>
          <w:rFonts w:ascii="IOI Light" w:hAnsi="IOI Light" w:cs="Tahoma"/>
          <w:sz w:val="24"/>
          <w:szCs w:val="24"/>
          <w:lang w:val="de-DE"/>
        </w:rPr>
        <w:t>Cairn</w:t>
      </w:r>
      <w:r w:rsidRPr="341A047F" w:rsidR="00217EE5">
        <w:rPr>
          <w:rFonts w:ascii="IOI Light" w:hAnsi="IOI Light" w:cs="Tahoma"/>
          <w:sz w:val="24"/>
          <w:szCs w:val="24"/>
          <w:lang w:val="de-DE"/>
        </w:rPr>
        <w:t xml:space="preserve"> L, wie bei der Wintersonnenwende in </w:t>
      </w:r>
      <w:hyperlink r:id="R1c7b5e5db98148cd">
        <w:r w:rsidRPr="341A047F" w:rsidR="00217EE5">
          <w:rPr>
            <w:rStyle w:val="Hyperlink"/>
            <w:rFonts w:ascii="IOI Light" w:hAnsi="IOI Light" w:cs="Tahoma"/>
            <w:b w:val="1"/>
            <w:bCs w:val="1"/>
            <w:sz w:val="24"/>
            <w:szCs w:val="24"/>
            <w:lang w:val="de-DE"/>
          </w:rPr>
          <w:t>Newgrange</w:t>
        </w:r>
      </w:hyperlink>
      <w:r w:rsidRPr="341A047F" w:rsidR="00217EE5">
        <w:rPr>
          <w:rFonts w:ascii="IOI Light" w:hAnsi="IOI Light" w:cs="Tahoma"/>
          <w:sz w:val="24"/>
          <w:szCs w:val="24"/>
          <w:lang w:val="de-DE"/>
        </w:rPr>
        <w:t>.</w:t>
      </w:r>
    </w:p>
    <w:p w:rsidRPr="00940F81" w:rsidR="00FF41FF" w:rsidP="00FF41FF" w:rsidRDefault="00012F34" w14:paraId="184B9834" w14:textId="32EE4BB8">
      <w:pPr>
        <w:rPr>
          <w:rFonts w:ascii="IOI Light" w:hAnsi="IOI Light" w:cs="Tahoma"/>
          <w:b/>
          <w:bCs/>
          <w:sz w:val="24"/>
          <w:szCs w:val="24"/>
          <w:lang w:val="de-DE"/>
        </w:rPr>
      </w:pPr>
      <w:r>
        <w:rPr>
          <w:rFonts w:ascii="IOI Light" w:hAnsi="IOI Light" w:cs="Tahoma"/>
          <w:b/>
          <w:bCs/>
          <w:sz w:val="24"/>
          <w:szCs w:val="24"/>
          <w:lang w:val="de-DE"/>
        </w:rPr>
        <w:t>Zwischen Festivals und einem Tor zur Hölle</w:t>
      </w:r>
    </w:p>
    <w:p w:rsidRPr="00217EE5" w:rsidR="00217EE5" w:rsidP="00217EE5" w:rsidRDefault="00217EE5" w14:paraId="4C8BF564" w14:textId="6E69323F">
      <w:pPr>
        <w:rPr>
          <w:rFonts w:ascii="IOI Light" w:hAnsi="IOI Light" w:cs="Tahoma"/>
          <w:sz w:val="24"/>
          <w:szCs w:val="24"/>
          <w:lang w:val="de-DE"/>
        </w:rPr>
      </w:pPr>
      <w:r w:rsidRPr="341A047F" w:rsidR="00217EE5">
        <w:rPr>
          <w:rFonts w:ascii="IOI Light" w:hAnsi="IOI Light" w:cs="Tahoma"/>
          <w:sz w:val="24"/>
          <w:szCs w:val="24"/>
          <w:lang w:val="de-DE"/>
        </w:rPr>
        <w:t xml:space="preserve">Irland ist reich an Orten, an denen die Grenze zur Anderswelt greifbar scheint. In </w:t>
      </w:r>
      <w:hyperlink r:id="R050ab7b32c9d47a0">
        <w:r w:rsidRPr="341A047F" w:rsidR="00217EE5">
          <w:rPr>
            <w:rStyle w:val="Hyperlink"/>
            <w:rFonts w:ascii="IOI Light" w:hAnsi="IOI Light" w:cs="Tahoma"/>
            <w:b w:val="1"/>
            <w:bCs w:val="1"/>
            <w:sz w:val="24"/>
            <w:szCs w:val="24"/>
            <w:lang w:val="de-DE"/>
          </w:rPr>
          <w:t>Roscommon</w:t>
        </w:r>
      </w:hyperlink>
      <w:r w:rsidRPr="341A047F" w:rsidR="00217EE5">
        <w:rPr>
          <w:rFonts w:ascii="IOI Light" w:hAnsi="IOI Light" w:cs="Tahoma"/>
          <w:sz w:val="24"/>
          <w:szCs w:val="24"/>
          <w:lang w:val="de-DE"/>
        </w:rPr>
        <w:t xml:space="preserve"> liegt die Höhle </w:t>
      </w:r>
      <w:hyperlink r:id="R2533d3b7085945c5">
        <w:r w:rsidRPr="341A047F" w:rsidR="00217EE5">
          <w:rPr>
            <w:rStyle w:val="Hyperlink"/>
            <w:rFonts w:ascii="IOI Light" w:hAnsi="IOI Light" w:cs="Tahoma"/>
            <w:b w:val="1"/>
            <w:bCs w:val="1"/>
            <w:sz w:val="24"/>
            <w:szCs w:val="24"/>
            <w:lang w:val="de-DE"/>
          </w:rPr>
          <w:t>Oweynagat</w:t>
        </w:r>
      </w:hyperlink>
      <w:r w:rsidRPr="341A047F" w:rsidR="00217EE5">
        <w:rPr>
          <w:rFonts w:ascii="IOI Light" w:hAnsi="IOI Light" w:cs="Tahoma"/>
          <w:sz w:val="24"/>
          <w:szCs w:val="24"/>
          <w:lang w:val="de-DE"/>
        </w:rPr>
        <w:t>, einst als Tor zur Hölle gefürchtet. Man glaubte, hier würden in der Samhain-Nacht Kreaturen aus der Unterwelt hervorkommen – wer klug war, blieb im Haus.</w:t>
      </w:r>
    </w:p>
    <w:p w:rsidRPr="00217EE5" w:rsidR="00217EE5" w:rsidP="00217EE5" w:rsidRDefault="00217EE5" w14:paraId="51F9F8CA" w14:textId="77CB3A31">
      <w:pPr>
        <w:rPr>
          <w:rFonts w:ascii="IOI Light" w:hAnsi="IOI Light" w:cs="Tahoma"/>
          <w:sz w:val="24"/>
          <w:szCs w:val="24"/>
          <w:lang w:val="de-DE"/>
        </w:rPr>
      </w:pPr>
      <w:r w:rsidRPr="341A047F" w:rsidR="00217EE5">
        <w:rPr>
          <w:rFonts w:ascii="IOI Light" w:hAnsi="IOI Light" w:cs="Tahoma"/>
          <w:sz w:val="24"/>
          <w:szCs w:val="24"/>
          <w:lang w:val="de-DE"/>
        </w:rPr>
        <w:t xml:space="preserve">Heute lebt das alte Erbe in modernen Festivals weiter. Beim </w:t>
      </w:r>
      <w:hyperlink r:id="R1b927ce027704d95">
        <w:r w:rsidRPr="341A047F" w:rsidR="00217EE5">
          <w:rPr>
            <w:rStyle w:val="Hyperlink"/>
            <w:rFonts w:ascii="IOI Light" w:hAnsi="IOI Light" w:cs="Tahoma"/>
            <w:b w:val="1"/>
            <w:bCs w:val="1"/>
            <w:sz w:val="24"/>
            <w:szCs w:val="24"/>
            <w:lang w:val="de-DE"/>
          </w:rPr>
          <w:t>Derry Halloween Festival</w:t>
        </w:r>
      </w:hyperlink>
      <w:r w:rsidRPr="341A047F" w:rsidR="00217EE5">
        <w:rPr>
          <w:rFonts w:ascii="IOI Light" w:hAnsi="IOI Light" w:cs="Tahoma"/>
          <w:sz w:val="24"/>
          <w:szCs w:val="24"/>
          <w:lang w:val="de-DE"/>
        </w:rPr>
        <w:t xml:space="preserve">, </w:t>
      </w:r>
      <w:r w:rsidRPr="341A047F" w:rsidR="000514EF">
        <w:rPr>
          <w:rFonts w:ascii="IOI Light" w:hAnsi="IOI Light" w:cs="Tahoma"/>
          <w:sz w:val="24"/>
          <w:szCs w:val="24"/>
          <w:lang w:val="de-DE"/>
        </w:rPr>
        <w:t xml:space="preserve">dem wohl </w:t>
      </w:r>
      <w:r w:rsidRPr="341A047F" w:rsidR="00217EE5">
        <w:rPr>
          <w:rFonts w:ascii="IOI Light" w:hAnsi="IOI Light" w:cs="Tahoma"/>
          <w:sz w:val="24"/>
          <w:szCs w:val="24"/>
          <w:lang w:val="de-DE"/>
        </w:rPr>
        <w:t xml:space="preserve">größten Europas, treffen Feuershows auf alte Mythen. Im Osten Irlands feiert das </w:t>
      </w:r>
      <w:hyperlink r:id="R335aac5294934c02">
        <w:r w:rsidRPr="341A047F" w:rsidR="00217EE5">
          <w:rPr>
            <w:rStyle w:val="Hyperlink"/>
            <w:rFonts w:ascii="IOI Light" w:hAnsi="IOI Light" w:cs="Tahoma"/>
            <w:b w:val="1"/>
            <w:bCs w:val="1"/>
            <w:sz w:val="24"/>
            <w:szCs w:val="24"/>
            <w:lang w:val="de-DE"/>
          </w:rPr>
          <w:t>Púca</w:t>
        </w:r>
        <w:r w:rsidRPr="341A047F" w:rsidR="00217EE5">
          <w:rPr>
            <w:rStyle w:val="Hyperlink"/>
            <w:rFonts w:ascii="IOI Light" w:hAnsi="IOI Light" w:cs="Tahoma"/>
            <w:b w:val="1"/>
            <w:bCs w:val="1"/>
            <w:sz w:val="24"/>
            <w:szCs w:val="24"/>
            <w:lang w:val="de-DE"/>
          </w:rPr>
          <w:t xml:space="preserve"> Festival</w:t>
        </w:r>
      </w:hyperlink>
      <w:r w:rsidRPr="341A047F" w:rsidR="00217EE5">
        <w:rPr>
          <w:rFonts w:ascii="IOI Light" w:hAnsi="IOI Light" w:cs="Tahoma"/>
          <w:sz w:val="24"/>
          <w:szCs w:val="24"/>
          <w:lang w:val="de-DE"/>
        </w:rPr>
        <w:t xml:space="preserve"> in </w:t>
      </w:r>
      <w:r w:rsidRPr="341A047F" w:rsidR="00217EE5">
        <w:rPr>
          <w:rFonts w:ascii="IOI Light" w:hAnsi="IOI Light" w:cs="Tahoma"/>
          <w:sz w:val="24"/>
          <w:szCs w:val="24"/>
          <w:lang w:val="de-DE"/>
        </w:rPr>
        <w:t>Meath</w:t>
      </w:r>
      <w:r w:rsidRPr="341A047F" w:rsidR="00217EE5">
        <w:rPr>
          <w:rFonts w:ascii="IOI Light" w:hAnsi="IOI Light" w:cs="Tahoma"/>
          <w:sz w:val="24"/>
          <w:szCs w:val="24"/>
          <w:lang w:val="de-DE"/>
        </w:rPr>
        <w:t xml:space="preserve"> den Geist Samhains mit überdimensionalen Figuren, Musik und Feuerspektakeln – in </w:t>
      </w:r>
      <w:r w:rsidRPr="341A047F" w:rsidR="00217EE5">
        <w:rPr>
          <w:rFonts w:ascii="IOI Light" w:hAnsi="IOI Light" w:cs="Tahoma"/>
          <w:sz w:val="24"/>
          <w:szCs w:val="24"/>
          <w:lang w:val="de-DE"/>
        </w:rPr>
        <w:t>Athboy</w:t>
      </w:r>
      <w:r w:rsidRPr="341A047F" w:rsidR="00217EE5">
        <w:rPr>
          <w:rFonts w:ascii="IOI Light" w:hAnsi="IOI Light" w:cs="Tahoma"/>
          <w:sz w:val="24"/>
          <w:szCs w:val="24"/>
          <w:lang w:val="de-DE"/>
        </w:rPr>
        <w:t xml:space="preserve"> wird die „Ahnenflamme“ in einer feierlichen Prozession entzündet.</w:t>
      </w:r>
    </w:p>
    <w:p w:rsidRPr="00217EE5" w:rsidR="00217EE5" w:rsidP="00217EE5" w:rsidRDefault="00217EE5" w14:paraId="50C3E23E" w14:textId="346FA348">
      <w:pPr>
        <w:rPr>
          <w:rFonts w:ascii="IOI Light" w:hAnsi="IOI Light" w:cs="Tahoma"/>
          <w:sz w:val="24"/>
          <w:szCs w:val="24"/>
          <w:lang w:val="de-DE"/>
        </w:rPr>
      </w:pPr>
      <w:r w:rsidRPr="00217EE5">
        <w:rPr>
          <w:rFonts w:ascii="IOI Light" w:hAnsi="IOI Light" w:cs="Tahoma"/>
          <w:sz w:val="24"/>
          <w:szCs w:val="24"/>
          <w:lang w:val="de-DE"/>
        </w:rPr>
        <w:t>In Irland ist Halloween keine einzelne Nacht, sondern eine ganze Jahreszeit: dunkle Himmel, Rauch in der Luft, geheimnisvolle Nebel am Morgen. Eine Zeit, in der die Grenzen verschwimmen – zwischen Licht und Schatten, Geschichte und Mythos.</w:t>
      </w:r>
    </w:p>
    <w:p w:rsidRPr="00940F81" w:rsidR="00CA0AE7" w:rsidP="00CA0AE7" w:rsidRDefault="00B71522" w14:paraId="13902BFD" w14:textId="7F180D76">
      <w:pPr>
        <w:jc w:val="right"/>
        <w:rPr>
          <w:rFonts w:ascii="IOI Light" w:hAnsi="IOI Light" w:cs="Tahoma"/>
          <w:b/>
          <w:bCs/>
          <w:sz w:val="24"/>
          <w:szCs w:val="24"/>
          <w:lang w:val="de-DE"/>
        </w:rPr>
      </w:pPr>
      <w:r>
        <w:rPr>
          <w:rFonts w:ascii="IOI Light" w:hAnsi="IOI Light" w:cs="Tahoma"/>
          <w:b/>
          <w:bCs/>
          <w:sz w:val="24"/>
          <w:szCs w:val="24"/>
          <w:lang w:val="de-DE"/>
        </w:rPr>
        <w:t>2390</w:t>
      </w:r>
      <w:r w:rsidRPr="00940F81" w:rsidR="00CA0AE7">
        <w:rPr>
          <w:rFonts w:ascii="IOI Light" w:hAnsi="IOI Light" w:cs="Tahoma"/>
          <w:b/>
          <w:bCs/>
          <w:sz w:val="24"/>
          <w:szCs w:val="24"/>
          <w:lang w:val="de-DE"/>
        </w:rPr>
        <w:t xml:space="preserve"> Zei</w:t>
      </w:r>
      <w:r w:rsidRPr="00940F81" w:rsidR="0009460A">
        <w:rPr>
          <w:rFonts w:ascii="IOI Light" w:hAnsi="IOI Light" w:cs="Tahoma"/>
          <w:b/>
          <w:bCs/>
          <w:sz w:val="24"/>
          <w:szCs w:val="24"/>
          <w:lang w:val="de-DE"/>
        </w:rPr>
        <w:t>ch</w:t>
      </w:r>
      <w:r w:rsidRPr="00940F81" w:rsidR="00CA0AE7">
        <w:rPr>
          <w:rFonts w:ascii="IOI Light" w:hAnsi="IOI Light" w:cs="Tahoma"/>
          <w:b/>
          <w:bCs/>
          <w:sz w:val="24"/>
          <w:szCs w:val="24"/>
          <w:lang w:val="de-DE"/>
        </w:rPr>
        <w:t>en</w:t>
      </w:r>
    </w:p>
    <w:p w:rsidR="00917C07" w:rsidP="001908EC" w:rsidRDefault="00917C07" w14:paraId="1D810906" w14:textId="77777777">
      <w:pPr>
        <w:rPr>
          <w:rFonts w:ascii="IOI Light" w:hAnsi="IOI Light" w:cs="Tahoma"/>
          <w:b/>
          <w:bCs/>
          <w:sz w:val="24"/>
          <w:szCs w:val="24"/>
          <w:lang w:val="en-US"/>
        </w:rPr>
      </w:pPr>
    </w:p>
    <w:p w:rsidR="0008668B" w:rsidP="001908EC" w:rsidRDefault="0008668B" w14:paraId="32EC862A" w14:textId="77777777">
      <w:pPr>
        <w:rPr>
          <w:rFonts w:ascii="IOI Light" w:hAnsi="IOI Light" w:cs="Tahoma"/>
          <w:b/>
          <w:bCs/>
          <w:sz w:val="24"/>
          <w:szCs w:val="24"/>
          <w:lang w:val="en-US"/>
        </w:rPr>
      </w:pPr>
    </w:p>
    <w:p w:rsidR="0008668B" w:rsidP="001908EC" w:rsidRDefault="0008668B" w14:paraId="5CEF9A36" w14:textId="77777777">
      <w:pPr>
        <w:rPr>
          <w:rFonts w:ascii="IOI Light" w:hAnsi="IOI Light" w:cs="Tahoma"/>
          <w:b/>
          <w:bCs/>
          <w:sz w:val="24"/>
          <w:szCs w:val="24"/>
          <w:lang w:val="en-US"/>
        </w:rPr>
      </w:pPr>
    </w:p>
    <w:p w:rsidRPr="00B71522" w:rsidR="001908EC" w:rsidP="001908EC" w:rsidRDefault="00CA0AE7" w14:paraId="128BE36A" w14:textId="6EFBE494">
      <w:pPr>
        <w:rPr>
          <w:rFonts w:ascii="IOI Light" w:hAnsi="IOI Light" w:cs="Tahoma"/>
          <w:b/>
          <w:bCs/>
          <w:sz w:val="24"/>
          <w:szCs w:val="24"/>
          <w:lang w:val="en-US"/>
        </w:rPr>
      </w:pPr>
      <w:r w:rsidRPr="00B71522">
        <w:rPr>
          <w:rFonts w:ascii="IOI Light" w:hAnsi="IOI Light" w:cs="Tahoma"/>
          <w:b/>
          <w:bCs/>
          <w:sz w:val="24"/>
          <w:szCs w:val="24"/>
          <w:lang w:val="en-US"/>
        </w:rPr>
        <w:lastRenderedPageBreak/>
        <w:t>Tipp</w:t>
      </w:r>
      <w:r w:rsidRPr="00B71522" w:rsidR="001908EC">
        <w:rPr>
          <w:rFonts w:ascii="IOI Light" w:hAnsi="IOI Light" w:cs="Tahoma"/>
          <w:b/>
          <w:bCs/>
          <w:sz w:val="24"/>
          <w:szCs w:val="24"/>
          <w:lang w:val="en-US"/>
        </w:rPr>
        <w:t xml:space="preserve">: </w:t>
      </w:r>
      <w:r w:rsidRPr="00B71522" w:rsidR="001908EC">
        <w:rPr>
          <w:rFonts w:ascii="IOI Light" w:hAnsi="IOI Light" w:cs="Tahoma"/>
          <w:b/>
          <w:bCs/>
          <w:sz w:val="24"/>
          <w:szCs w:val="24"/>
          <w:lang w:val="en-US"/>
        </w:rPr>
        <w:t>„Ghost Turnip“ im National Museum of Ireland – Country Life</w:t>
      </w:r>
    </w:p>
    <w:p w:rsidRPr="001908EC" w:rsidR="001908EC" w:rsidP="001908EC" w:rsidRDefault="001908EC" w14:paraId="659D9709" w14:textId="25A04C99">
      <w:pPr>
        <w:rPr>
          <w:rFonts w:ascii="IOI Light" w:hAnsi="IOI Light" w:cs="Tahoma"/>
          <w:sz w:val="24"/>
          <w:szCs w:val="24"/>
          <w:lang w:val="de-DE"/>
        </w:rPr>
      </w:pPr>
      <w:r w:rsidRPr="001908EC">
        <w:rPr>
          <w:rFonts w:ascii="IOI Light" w:hAnsi="IOI Light" w:cs="Tahoma"/>
          <w:sz w:val="24"/>
          <w:szCs w:val="24"/>
          <w:lang w:val="de-DE"/>
        </w:rPr>
        <w:t xml:space="preserve">Wer den wahren Ursprung von Halloween in Irland entdecken möchte, sollte einen Abstecher ins </w:t>
      </w:r>
      <w:hyperlink w:history="1" r:id="rId10">
        <w:r w:rsidRPr="00395685">
          <w:rPr>
            <w:rStyle w:val="Hyperlink"/>
            <w:rFonts w:ascii="IOI Light" w:hAnsi="IOI Light" w:cs="Tahoma"/>
            <w:b/>
            <w:bCs/>
            <w:sz w:val="24"/>
            <w:szCs w:val="24"/>
            <w:lang w:val="de-DE"/>
          </w:rPr>
          <w:t>National Museum of Ireland – Country Life</w:t>
        </w:r>
      </w:hyperlink>
      <w:r w:rsidRPr="001908EC">
        <w:rPr>
          <w:rFonts w:ascii="IOI Light" w:hAnsi="IOI Light" w:cs="Tahoma"/>
          <w:sz w:val="24"/>
          <w:szCs w:val="24"/>
          <w:lang w:val="de-DE"/>
        </w:rPr>
        <w:t xml:space="preserve"> in County Mayo machen. Dort ist die berühmte „</w:t>
      </w:r>
      <w:hyperlink w:history="1" r:id="rId11">
        <w:r w:rsidRPr="0037298C">
          <w:rPr>
            <w:rStyle w:val="Hyperlink"/>
            <w:rFonts w:ascii="IOI Light" w:hAnsi="IOI Light" w:cs="Tahoma"/>
            <w:b/>
            <w:bCs/>
            <w:sz w:val="24"/>
            <w:szCs w:val="24"/>
            <w:lang w:val="de-DE"/>
          </w:rPr>
          <w:t>Ghost Turnip</w:t>
        </w:r>
      </w:hyperlink>
      <w:r w:rsidRPr="001908EC">
        <w:rPr>
          <w:rFonts w:ascii="IOI Light" w:hAnsi="IOI Light" w:cs="Tahoma"/>
          <w:sz w:val="24"/>
          <w:szCs w:val="24"/>
          <w:lang w:val="de-DE"/>
        </w:rPr>
        <w:t>“ ausgestellt – eine geschnitzte Rübe aus dem 19.</w:t>
      </w:r>
      <w:r w:rsidRPr="001908EC">
        <w:rPr>
          <w:rFonts w:ascii="Times New Roman" w:hAnsi="Times New Roman" w:cs="Times New Roman"/>
          <w:sz w:val="24"/>
          <w:szCs w:val="24"/>
          <w:lang w:val="de-DE"/>
        </w:rPr>
        <w:t> </w:t>
      </w:r>
      <w:r w:rsidRPr="001908EC">
        <w:rPr>
          <w:rFonts w:ascii="IOI Light" w:hAnsi="IOI Light" w:cs="Tahoma"/>
          <w:sz w:val="24"/>
          <w:szCs w:val="24"/>
          <w:lang w:val="de-DE"/>
        </w:rPr>
        <w:t>Jahrhundert, die als Vorl</w:t>
      </w:r>
      <w:r w:rsidRPr="001908EC">
        <w:rPr>
          <w:rFonts w:ascii="IOI Light" w:hAnsi="IOI Light" w:cs="IOI Light"/>
          <w:sz w:val="24"/>
          <w:szCs w:val="24"/>
          <w:lang w:val="de-DE"/>
        </w:rPr>
        <w:t>ä</w:t>
      </w:r>
      <w:r w:rsidRPr="001908EC">
        <w:rPr>
          <w:rFonts w:ascii="IOI Light" w:hAnsi="IOI Light" w:cs="Tahoma"/>
          <w:sz w:val="24"/>
          <w:szCs w:val="24"/>
          <w:lang w:val="de-DE"/>
        </w:rPr>
        <w:t>ufer der heutigen Jack-o</w:t>
      </w:r>
      <w:r w:rsidRPr="001908EC">
        <w:rPr>
          <w:rFonts w:ascii="IOI Light" w:hAnsi="IOI Light" w:cs="IOI Light"/>
          <w:sz w:val="24"/>
          <w:szCs w:val="24"/>
          <w:lang w:val="de-DE"/>
        </w:rPr>
        <w:t>’</w:t>
      </w:r>
      <w:r w:rsidRPr="001908EC">
        <w:rPr>
          <w:rFonts w:ascii="IOI Light" w:hAnsi="IOI Light" w:cs="Tahoma"/>
          <w:sz w:val="24"/>
          <w:szCs w:val="24"/>
          <w:lang w:val="de-DE"/>
        </w:rPr>
        <w:t>-Lantern gilt.</w:t>
      </w:r>
    </w:p>
    <w:p w:rsidRPr="001908EC" w:rsidR="001908EC" w:rsidP="001908EC" w:rsidRDefault="001908EC" w14:paraId="59BC4365" w14:textId="704A3D23">
      <w:pPr>
        <w:rPr>
          <w:rFonts w:ascii="IOI Light" w:hAnsi="IOI Light" w:cs="Tahoma"/>
          <w:sz w:val="24"/>
          <w:szCs w:val="24"/>
          <w:lang w:val="de-DE"/>
        </w:rPr>
      </w:pPr>
      <w:r w:rsidRPr="001908EC">
        <w:rPr>
          <w:rFonts w:ascii="IOI Light" w:hAnsi="IOI Light" w:cs="Tahoma"/>
          <w:sz w:val="24"/>
          <w:szCs w:val="24"/>
          <w:lang w:val="de-DE"/>
        </w:rPr>
        <w:t>Früher wurden solche Rübenlaternen an Samhain, dem keltischen Vorläufer von Halloween, verwendet, um böse Geister fernzuhalten. Die Ausstellung zeigt auch, wie die Menschen Masken trugen und Rüben schnitzten, um sich vor übernatürlichen Wesen wie dem Púca zu schützen.</w:t>
      </w:r>
    </w:p>
    <w:p w:rsidR="001908EC" w:rsidP="001908EC" w:rsidRDefault="001908EC" w14:paraId="0F5F4784" w14:textId="406FF728">
      <w:pPr>
        <w:rPr>
          <w:rFonts w:ascii="IOI Light" w:hAnsi="IOI Light" w:cs="Tahoma"/>
          <w:sz w:val="24"/>
          <w:szCs w:val="24"/>
          <w:lang w:val="de-DE"/>
        </w:rPr>
      </w:pPr>
      <w:r w:rsidRPr="001908EC">
        <w:rPr>
          <w:rFonts w:ascii="IOI Light" w:hAnsi="IOI Light" w:cs="Tahoma"/>
          <w:sz w:val="24"/>
          <w:szCs w:val="24"/>
          <w:lang w:val="de-DE"/>
        </w:rPr>
        <w:t>Das Museum in Turlough Park, Castlebar, vermittelt so auf anschauliche Weise, wie alte Bräuche die heutigen Halloween-Traditionen geprägt haben. Besonders spannend ist ein Besuch zur Halloween-Zeit, wenn Sonderführungen und Workshops die Geschichte lebendig werden lassen.</w:t>
      </w:r>
    </w:p>
    <w:p w:rsidRPr="00940F81" w:rsidR="002A4202" w:rsidP="001908EC" w:rsidRDefault="002A4202" w14:paraId="06090B45" w14:textId="7D377007">
      <w:pPr>
        <w:rPr>
          <w:rFonts w:ascii="IOI Light" w:hAnsi="IOI Light" w:cs="Tahoma"/>
          <w:sz w:val="24"/>
          <w:szCs w:val="24"/>
          <w:lang w:val="de-DE"/>
        </w:rPr>
      </w:pPr>
      <w:r>
        <w:rPr>
          <w:rFonts w:ascii="IOI Light" w:hAnsi="IOI Light" w:cs="Tahoma"/>
          <w:sz w:val="24"/>
          <w:szCs w:val="24"/>
          <w:lang w:val="de-DE"/>
        </w:rPr>
        <w:t>Der Eintritt in das Museum ist kostenfrei.</w:t>
      </w:r>
    </w:p>
    <w:p w:rsidRPr="00940F81" w:rsidR="0009460A" w:rsidP="0009460A" w:rsidRDefault="0037298C" w14:paraId="337B566B" w14:textId="07E14631">
      <w:pPr>
        <w:jc w:val="right"/>
        <w:rPr>
          <w:rFonts w:ascii="IOI Light" w:hAnsi="IOI Light" w:cs="Tahoma"/>
          <w:b/>
          <w:bCs/>
          <w:sz w:val="24"/>
          <w:szCs w:val="24"/>
          <w:lang w:val="de-DE"/>
        </w:rPr>
      </w:pPr>
      <w:r>
        <w:rPr>
          <w:rFonts w:ascii="IOI Light" w:hAnsi="IOI Light" w:cs="Tahoma"/>
          <w:b/>
          <w:bCs/>
          <w:sz w:val="24"/>
          <w:szCs w:val="24"/>
          <w:lang w:val="de-DE"/>
        </w:rPr>
        <w:t>890</w:t>
      </w:r>
      <w:r w:rsidRPr="00940F81" w:rsidR="0009460A">
        <w:rPr>
          <w:rFonts w:ascii="IOI Light" w:hAnsi="IOI Light" w:cs="Tahoma"/>
          <w:b/>
          <w:bCs/>
          <w:sz w:val="24"/>
          <w:szCs w:val="24"/>
          <w:lang w:val="de-DE"/>
        </w:rPr>
        <w:t xml:space="preserve"> Zeichen</w:t>
      </w:r>
    </w:p>
    <w:p w:rsidRPr="00940F81" w:rsidR="009C575C" w:rsidP="009C575C" w:rsidRDefault="009C575C" w14:paraId="67FB3EF9" w14:textId="77777777">
      <w:pPr>
        <w:rPr>
          <w:rFonts w:ascii="IOI Light" w:hAnsi="IOI Light" w:cs="Tahoma"/>
          <w:i/>
          <w:iCs/>
          <w:sz w:val="24"/>
          <w:szCs w:val="24"/>
          <w:lang w:val="de-DE"/>
        </w:rPr>
      </w:pPr>
      <w:r w:rsidRPr="00940F81">
        <w:rPr>
          <w:rFonts w:ascii="IOI Light" w:hAnsi="IOI Light" w:cs="Tahoma"/>
          <w:i/>
          <w:iCs/>
          <w:sz w:val="24"/>
          <w:szCs w:val="24"/>
          <w:lang w:val="de-DE"/>
        </w:rPr>
        <w:t xml:space="preserve">Wenn Sie mehr über Irland erfahren möchten, hören Sie doch einfach mal rein in die </w:t>
      </w:r>
      <w:hyperlink w:history="1" r:id="rId12">
        <w:r w:rsidRPr="00940F81">
          <w:rPr>
            <w:rStyle w:val="Hyperlink"/>
            <w:rFonts w:ascii="IOI Light" w:hAnsi="IOI Light" w:cs="Tahoma"/>
            <w:b/>
            <w:bCs/>
            <w:i/>
            <w:iCs/>
            <w:sz w:val="24"/>
            <w:szCs w:val="24"/>
            <w:lang w:val="de-DE"/>
          </w:rPr>
          <w:t>Podcasts</w:t>
        </w:r>
      </w:hyperlink>
      <w:r w:rsidRPr="00940F81">
        <w:rPr>
          <w:rFonts w:ascii="IOI Light" w:hAnsi="IOI Light" w:cs="Tahoma"/>
          <w:i/>
          <w:iCs/>
          <w:sz w:val="24"/>
          <w:szCs w:val="24"/>
          <w:lang w:val="de-DE"/>
        </w:rPr>
        <w:t xml:space="preserve"> von Tourism Ireland</w:t>
      </w:r>
    </w:p>
    <w:p w:rsidRPr="00940F81" w:rsidR="00B13F68" w:rsidP="00CA0AE7" w:rsidRDefault="00B13F68" w14:paraId="32F89AD8" w14:textId="77777777">
      <w:pPr>
        <w:rPr>
          <w:rFonts w:ascii="IOI Light" w:hAnsi="IOI Light" w:cs="Tahoma"/>
          <w:b/>
          <w:bCs/>
          <w:sz w:val="24"/>
          <w:szCs w:val="24"/>
          <w:lang w:val="de-DE"/>
        </w:rPr>
      </w:pPr>
    </w:p>
    <w:p w:rsidRPr="00940F81" w:rsidR="00CA0AE7" w:rsidP="00CA0AE7" w:rsidRDefault="0059469C" w14:paraId="459232A7" w14:textId="7384C08D">
      <w:pPr>
        <w:rPr>
          <w:rFonts w:ascii="IOI Light" w:hAnsi="IOI Light" w:cs="Tahoma"/>
          <w:b/>
          <w:bCs/>
          <w:lang w:val="de-DE"/>
        </w:rPr>
      </w:pPr>
      <w:r w:rsidRPr="00940F81">
        <w:rPr>
          <w:rFonts w:ascii="IOI Light" w:hAnsi="IOI Light" w:cs="Tahoma"/>
          <w:b/>
          <w:bCs/>
          <w:lang w:val="de-DE"/>
        </w:rPr>
        <w:t xml:space="preserve">Verwendete </w:t>
      </w:r>
      <w:r w:rsidRPr="00940F81" w:rsidR="00CA0AE7">
        <w:rPr>
          <w:rFonts w:ascii="IOI Light" w:hAnsi="IOI Light" w:cs="Tahoma"/>
          <w:b/>
          <w:bCs/>
          <w:lang w:val="de-DE"/>
        </w:rPr>
        <w:t>Links</w:t>
      </w:r>
      <w:r w:rsidRPr="00940F81">
        <w:rPr>
          <w:rFonts w:ascii="IOI Light" w:hAnsi="IOI Light" w:cs="Tahoma"/>
          <w:b/>
          <w:bCs/>
          <w:lang w:val="de-DE"/>
        </w:rPr>
        <w:t xml:space="preserve"> (Reihenfolge wie in der Meldung)</w:t>
      </w:r>
      <w:r w:rsidRPr="00940F81" w:rsidR="00CA0AE7">
        <w:rPr>
          <w:rFonts w:ascii="IOI Light" w:hAnsi="IOI Light" w:cs="Tahoma"/>
          <w:b/>
          <w:bCs/>
          <w:lang w:val="de-DE"/>
        </w:rPr>
        <w:t>:</w:t>
      </w:r>
    </w:p>
    <w:p w:rsidR="005D6269" w:rsidP="00CA0AE7" w:rsidRDefault="005D6269" w14:paraId="384AD8CA" w14:textId="3835FB93">
      <w:pPr>
        <w:rPr>
          <w:rFonts w:ascii="IOI Light" w:hAnsi="IOI Light" w:cs="Tahoma"/>
          <w:lang w:val="de-DE"/>
        </w:rPr>
      </w:pPr>
      <w:hyperlink w:history="1" r:id="rId13">
        <w:r w:rsidRPr="00220166">
          <w:rPr>
            <w:rStyle w:val="Hyperlink"/>
            <w:rFonts w:ascii="IOI Light" w:hAnsi="IOI Light" w:cs="Tahoma"/>
            <w:lang w:val="de-DE"/>
          </w:rPr>
          <w:t>https://www.ireland.com/de-de/features/ireland-home-of-halloween/</w:t>
        </w:r>
      </w:hyperlink>
    </w:p>
    <w:p w:rsidRPr="00E1004D" w:rsidR="00E1004D" w:rsidP="00CA0AE7" w:rsidRDefault="00E1004D" w14:paraId="63F07363" w14:textId="7E5C5C38">
      <w:pPr>
        <w:rPr>
          <w:rFonts w:ascii="IOI Light" w:hAnsi="IOI Light" w:cs="Tahoma"/>
          <w:lang w:val="de-DE"/>
        </w:rPr>
      </w:pPr>
      <w:hyperlink w:history="1" r:id="rId14">
        <w:r w:rsidRPr="00E1004D">
          <w:rPr>
            <w:rStyle w:val="Hyperlink"/>
            <w:rFonts w:ascii="IOI Light" w:hAnsi="IOI Light" w:cs="Tahoma"/>
            <w:lang w:val="de-DE"/>
          </w:rPr>
          <w:t>https://eatshistory.com/barmbrack-an-irish-halloween-treat/</w:t>
        </w:r>
      </w:hyperlink>
    </w:p>
    <w:p w:rsidRPr="00E1004D" w:rsidR="002122D0" w:rsidP="00CA0AE7" w:rsidRDefault="002122D0" w14:paraId="7955B9B9" w14:textId="4D30CB34">
      <w:pPr>
        <w:rPr>
          <w:rFonts w:ascii="IOI Light" w:hAnsi="IOI Light" w:cs="Tahoma"/>
          <w:lang w:val="de-DE"/>
        </w:rPr>
      </w:pPr>
      <w:hyperlink w:history="1" r:id="rId15">
        <w:r w:rsidRPr="00E1004D">
          <w:rPr>
            <w:rStyle w:val="Hyperlink"/>
            <w:rFonts w:ascii="IOI Light" w:hAnsi="IOI Light" w:cs="Tahoma"/>
            <w:lang w:val="de-DE"/>
          </w:rPr>
          <w:t>https://www.discoverboynevalley.ie/boyne-valley-drive/heritage-sites/tlachtga-hill-ward-athboy</w:t>
        </w:r>
      </w:hyperlink>
    </w:p>
    <w:p w:rsidR="0011335D" w:rsidP="00CA0AE7" w:rsidRDefault="0011335D" w14:paraId="158888FD" w14:textId="4AF3782A">
      <w:pPr>
        <w:rPr>
          <w:rFonts w:ascii="IOI Light" w:hAnsi="IOI Light" w:cs="Tahoma"/>
          <w:lang w:val="en-US"/>
        </w:rPr>
      </w:pPr>
      <w:hyperlink w:history="1" r:id="rId16">
        <w:r w:rsidRPr="00220166">
          <w:rPr>
            <w:rStyle w:val="Hyperlink"/>
            <w:rFonts w:ascii="IOI Light" w:hAnsi="IOI Light" w:cs="Tahoma"/>
            <w:lang w:val="en-US"/>
          </w:rPr>
          <w:t>https://www.ireland.com/de-de/things-to-do/attractions/hill-of-tara/</w:t>
        </w:r>
      </w:hyperlink>
    </w:p>
    <w:p w:rsidRPr="0011335D" w:rsidR="00DF011C" w:rsidP="00CA0AE7" w:rsidRDefault="000150C8" w14:paraId="185DF8EC" w14:textId="0BA35F37">
      <w:pPr>
        <w:rPr>
          <w:rFonts w:ascii="IOI Light" w:hAnsi="IOI Light" w:cs="Tahoma"/>
          <w:lang w:val="en-US"/>
        </w:rPr>
      </w:pPr>
      <w:hyperlink w:history="1" r:id="rId17">
        <w:r w:rsidRPr="0011335D">
          <w:rPr>
            <w:rStyle w:val="Hyperlink"/>
            <w:rFonts w:ascii="IOI Light" w:hAnsi="IOI Light" w:cs="Tahoma"/>
            <w:lang w:val="en-US"/>
          </w:rPr>
          <w:t>https://www.ireland.com/things-to-do/attractions/loughcrew-cairns/</w:t>
        </w:r>
      </w:hyperlink>
    </w:p>
    <w:p w:rsidR="005449F7" w:rsidP="000150C8" w:rsidRDefault="005449F7" w14:paraId="43DC2F48" w14:textId="2EB31A21">
      <w:pPr>
        <w:rPr>
          <w:rFonts w:ascii="IOI Light" w:hAnsi="IOI Light" w:cs="Tahoma"/>
          <w:lang w:val="de-DE"/>
        </w:rPr>
      </w:pPr>
      <w:hyperlink w:history="1" r:id="rId18">
        <w:r w:rsidRPr="00220166">
          <w:rPr>
            <w:rStyle w:val="Hyperlink"/>
            <w:rFonts w:ascii="IOI Light" w:hAnsi="IOI Light" w:cs="Tahoma"/>
            <w:lang w:val="de-DE"/>
          </w:rPr>
          <w:t>https://www.ireland.com/de-de/magazine/built-heritage/newgrange/</w:t>
        </w:r>
      </w:hyperlink>
    </w:p>
    <w:p w:rsidR="000150C8" w:rsidP="000150C8" w:rsidRDefault="000150C8" w14:paraId="481A6ADE" w14:textId="58F18084">
      <w:pPr>
        <w:rPr>
          <w:rFonts w:ascii="IOI Light" w:hAnsi="IOI Light" w:cs="Tahoma"/>
          <w:lang w:val="de-DE"/>
        </w:rPr>
      </w:pPr>
      <w:hyperlink w:history="1" r:id="rId19">
        <w:r w:rsidRPr="00220166">
          <w:rPr>
            <w:rStyle w:val="Hyperlink"/>
            <w:rFonts w:ascii="IOI Light" w:hAnsi="IOI Light" w:cs="Tahoma"/>
            <w:lang w:val="de-DE"/>
          </w:rPr>
          <w:t>https://www.ireland.com/de-de/destinations/county/roscommon/county-roscommon/</w:t>
        </w:r>
      </w:hyperlink>
    </w:p>
    <w:p w:rsidR="00B30F79" w:rsidP="341A047F" w:rsidRDefault="00B30F79" w14:paraId="3D6FE721" w14:textId="35FA097E">
      <w:pPr>
        <w:rPr>
          <w:rFonts w:ascii="IOI Light" w:hAnsi="IOI Light" w:cs="Tahoma"/>
          <w:sz w:val="22"/>
          <w:szCs w:val="22"/>
          <w:lang w:val="de-DE"/>
        </w:rPr>
      </w:pPr>
      <w:hyperlink r:id="Raa1d0eb4ebfc4883">
        <w:r w:rsidRPr="341A047F" w:rsidR="00B30F79">
          <w:rPr>
            <w:rStyle w:val="Hyperlink"/>
            <w:rFonts w:ascii="IOI Light" w:hAnsi="IOI Light" w:cs="Tahoma"/>
            <w:sz w:val="22"/>
            <w:szCs w:val="22"/>
            <w:lang w:val="de-DE"/>
          </w:rPr>
          <w:t>https://cavesofireland.com/home/caves/oweynagat-cave-of-the-cats-co-roscommon/</w:t>
        </w:r>
      </w:hyperlink>
    </w:p>
    <w:p w:rsidR="00DF011C" w:rsidP="00CA0AE7" w:rsidRDefault="00A80AAA" w14:paraId="5CD368BB" w14:textId="42F7F49C">
      <w:pPr>
        <w:rPr>
          <w:rFonts w:ascii="IOI Light" w:hAnsi="IOI Light" w:cs="Tahoma"/>
          <w:lang w:val="de-DE"/>
        </w:rPr>
      </w:pPr>
      <w:hyperlink w:history="1" r:id="rId21">
        <w:r w:rsidRPr="00220166">
          <w:rPr>
            <w:rStyle w:val="Hyperlink"/>
            <w:rFonts w:ascii="IOI Light" w:hAnsi="IOI Light" w:cs="Tahoma"/>
            <w:lang w:val="de-DE"/>
          </w:rPr>
          <w:t>https://www.ireland.com/de-de/things-to-do/events/derry-halloween/</w:t>
        </w:r>
      </w:hyperlink>
    </w:p>
    <w:p w:rsidR="000150C8" w:rsidP="00CA0AE7" w:rsidRDefault="000150C8" w14:paraId="6F1765B0" w14:textId="51C1C985">
      <w:pPr>
        <w:rPr>
          <w:rFonts w:ascii="IOI Light" w:hAnsi="IOI Light" w:cs="Tahoma"/>
          <w:lang w:val="de-DE"/>
        </w:rPr>
      </w:pPr>
      <w:hyperlink w:history="1" r:id="rId22">
        <w:r w:rsidRPr="00220166">
          <w:rPr>
            <w:rStyle w:val="Hyperlink"/>
            <w:rFonts w:ascii="IOI Light" w:hAnsi="IOI Light" w:cs="Tahoma"/>
            <w:lang w:val="de-DE"/>
          </w:rPr>
          <w:t>https://www.ireland.com/de-de/things-to-do/events/puca-festival/</w:t>
        </w:r>
      </w:hyperlink>
    </w:p>
    <w:p w:rsidR="005A5F62" w:rsidP="00CA0AE7" w:rsidRDefault="00395685" w14:paraId="749D4D5E" w14:textId="04A834BA">
      <w:pPr>
        <w:rPr>
          <w:rFonts w:ascii="IOI Light" w:hAnsi="IOI Light" w:cs="Tahoma"/>
          <w:lang w:val="de-DE"/>
        </w:rPr>
      </w:pPr>
      <w:hyperlink w:history="1" r:id="rId23">
        <w:r w:rsidRPr="00220166">
          <w:rPr>
            <w:rStyle w:val="Hyperlink"/>
            <w:rFonts w:ascii="IOI Light" w:hAnsi="IOI Light" w:cs="Tahoma"/>
            <w:lang w:val="de-DE"/>
          </w:rPr>
          <w:t>https://www.museum.ie/en-IE/Museums/Country-Life</w:t>
        </w:r>
      </w:hyperlink>
    </w:p>
    <w:p w:rsidR="007E2D3E" w:rsidP="00CA0AE7" w:rsidRDefault="007E2D3E" w14:paraId="7ED9A281" w14:textId="110F113A">
      <w:pPr>
        <w:rPr>
          <w:rFonts w:ascii="IOI Light" w:hAnsi="IOI Light" w:cs="Tahoma"/>
          <w:lang w:val="de-DE"/>
        </w:rPr>
      </w:pPr>
      <w:hyperlink w:history="1" r:id="rId24">
        <w:r w:rsidRPr="00220166">
          <w:rPr>
            <w:rStyle w:val="Hyperlink"/>
            <w:rFonts w:ascii="IOI Light" w:hAnsi="IOI Light" w:cs="Tahoma"/>
            <w:lang w:val="de-DE"/>
          </w:rPr>
          <w:t>https://www.museum.ie/en-IE/Collections-Research/Collection/Top-things-to-see-in-the-Irish-Folklife-Collection/Artefact/Ghost-turnip/b202e8ea-0728-4b3d-b0f1-82660fe45ce9</w:t>
        </w:r>
      </w:hyperlink>
    </w:p>
    <w:p w:rsidRPr="00940F81" w:rsidR="00CA0AE7" w:rsidP="00CA0AE7" w:rsidRDefault="00CA0AE7" w14:paraId="263C7004" w14:textId="68537CC5">
      <w:pPr>
        <w:rPr>
          <w:rFonts w:ascii="IOI Light" w:hAnsi="IOI Light" w:cs="Tahoma"/>
          <w:b/>
          <w:bCs/>
          <w:lang w:val="de-DE"/>
        </w:rPr>
      </w:pPr>
    </w:p>
    <w:p w:rsidRPr="00940F81" w:rsidR="00CA0AE7" w:rsidP="00B71522" w:rsidRDefault="00CA0AE7" w14:paraId="29614D1A" w14:textId="2C5D40FC">
      <w:pPr>
        <w:rPr>
          <w:rFonts w:ascii="IOI Light" w:hAnsi="IOI Light" w:cs="Tahoma"/>
          <w:lang w:val="de-DE"/>
        </w:rPr>
      </w:pPr>
      <w:r w:rsidRPr="00940F81">
        <w:rPr>
          <w:rFonts w:ascii="IOI Light" w:hAnsi="IOI Light" w:cs="Tahoma"/>
          <w:b/>
          <w:bCs/>
          <w:lang w:val="de-DE"/>
        </w:rPr>
        <w:t xml:space="preserve">Schlagwörter: </w:t>
      </w:r>
      <w:r w:rsidR="00E1004D">
        <w:rPr>
          <w:rFonts w:ascii="IOI Light" w:hAnsi="IOI Light" w:cs="Tahoma"/>
          <w:lang w:val="de-DE"/>
        </w:rPr>
        <w:t xml:space="preserve">Halloween | Kultur | Tradition | Festival | Brauchtum | </w:t>
      </w:r>
      <w:r w:rsidR="00B71522">
        <w:rPr>
          <w:rFonts w:ascii="IOI Light" w:hAnsi="IOI Light" w:cs="Tahoma"/>
          <w:lang w:val="de-DE"/>
        </w:rPr>
        <w:t>Geschichte | Museum | IOI</w:t>
      </w:r>
    </w:p>
    <w:p w:rsidRPr="00940F81" w:rsidR="00CA0AE7" w:rsidP="00CA0AE7" w:rsidRDefault="00CA0AE7" w14:paraId="1CC90B0C" w14:textId="77777777">
      <w:pPr>
        <w:widowControl w:val="0"/>
        <w:suppressAutoHyphens/>
        <w:spacing w:after="0" w:line="240" w:lineRule="auto"/>
        <w:rPr>
          <w:rFonts w:ascii="IOI Light" w:hAnsi="IOI Light" w:eastAsia="SimSun" w:cs="Arial Unicode MS"/>
          <w:kern w:val="1"/>
          <w:lang w:val="de-DE" w:eastAsia="hi-IN" w:bidi="hi-IN"/>
        </w:rPr>
      </w:pPr>
    </w:p>
    <w:p w:rsidRPr="00940F81" w:rsidR="00CA0AE7" w:rsidP="00CA0AE7" w:rsidRDefault="00CA0AE7" w14:paraId="67B98367" w14:textId="64B4312C">
      <w:pPr>
        <w:widowControl w:val="0"/>
        <w:suppressAutoHyphens/>
        <w:spacing w:after="0" w:line="240" w:lineRule="auto"/>
        <w:textAlignment w:val="baseline"/>
        <w:rPr>
          <w:rFonts w:ascii="IOI Light" w:hAnsi="IOI Light" w:eastAsia="SimSun" w:cs="Tahoma"/>
          <w:kern w:val="1"/>
          <w:sz w:val="24"/>
          <w:szCs w:val="24"/>
          <w:lang w:val="en-US" w:eastAsia="hi-IN" w:bidi="hi-IN"/>
        </w:rPr>
      </w:pPr>
      <w:r w:rsidRPr="00B71522">
        <w:rPr>
          <w:rFonts w:ascii="IOI Light" w:hAnsi="IOI Light" w:eastAsia="Calibri Light" w:cs="Tahoma"/>
          <w:color w:val="333333"/>
          <w:kern w:val="1"/>
          <w:sz w:val="24"/>
          <w:szCs w:val="24"/>
          <w:lang w:val="en-US" w:eastAsia="hi-IN" w:bidi="hi-IN"/>
        </w:rPr>
        <w:t>(</w:t>
      </w:r>
      <w:r w:rsidRPr="00B71522" w:rsidR="00B71522">
        <w:rPr>
          <w:rFonts w:ascii="IOI Light" w:hAnsi="IOI Light" w:eastAsia="Calibri Light" w:cs="Tahoma"/>
          <w:color w:val="333333"/>
          <w:kern w:val="1"/>
          <w:sz w:val="24"/>
          <w:szCs w:val="24"/>
          <w:lang w:val="en-US" w:eastAsia="hi-IN" w:bidi="hi-IN"/>
        </w:rPr>
        <w:t>14</w:t>
      </w:r>
      <w:r w:rsidRPr="00B71522">
        <w:rPr>
          <w:rFonts w:ascii="IOI Light" w:hAnsi="IOI Light" w:eastAsia="Calibri Light" w:cs="Tahoma"/>
          <w:color w:val="333333"/>
          <w:kern w:val="1"/>
          <w:sz w:val="24"/>
          <w:szCs w:val="24"/>
          <w:lang w:val="en-US" w:eastAsia="hi-IN" w:bidi="hi-IN"/>
        </w:rPr>
        <w:t>.</w:t>
      </w:r>
      <w:r w:rsidRPr="00B71522" w:rsidR="00B71522">
        <w:rPr>
          <w:rFonts w:ascii="IOI Light" w:hAnsi="IOI Light" w:eastAsia="Calibri Light" w:cs="Tahoma"/>
          <w:color w:val="333333"/>
          <w:kern w:val="1"/>
          <w:sz w:val="24"/>
          <w:szCs w:val="24"/>
          <w:lang w:val="en-US" w:eastAsia="hi-IN" w:bidi="hi-IN"/>
        </w:rPr>
        <w:t>10</w:t>
      </w:r>
      <w:r w:rsidRPr="00B71522">
        <w:rPr>
          <w:rFonts w:ascii="IOI Light" w:hAnsi="IOI Light" w:eastAsia="Calibri Light" w:cs="Tahoma"/>
          <w:color w:val="333333"/>
          <w:kern w:val="1"/>
          <w:sz w:val="24"/>
          <w:szCs w:val="24"/>
          <w:lang w:val="en-US" w:eastAsia="hi-IN" w:bidi="hi-IN"/>
        </w:rPr>
        <w:t>.202</w:t>
      </w:r>
      <w:r w:rsidRPr="00B71522" w:rsidR="00940F81">
        <w:rPr>
          <w:rFonts w:ascii="IOI Light" w:hAnsi="IOI Light" w:eastAsia="Calibri Light" w:cs="Tahoma"/>
          <w:color w:val="333333"/>
          <w:kern w:val="1"/>
          <w:sz w:val="24"/>
          <w:szCs w:val="24"/>
          <w:lang w:val="en-US" w:eastAsia="hi-IN" w:bidi="hi-IN"/>
        </w:rPr>
        <w:t>5</w:t>
      </w:r>
      <w:r w:rsidRPr="00B71522">
        <w:rPr>
          <w:rFonts w:ascii="IOI Light" w:hAnsi="IOI Light" w:eastAsia="Calibri Light" w:cs="Tahoma"/>
          <w:color w:val="333333"/>
          <w:kern w:val="1"/>
          <w:sz w:val="24"/>
          <w:szCs w:val="24"/>
          <w:lang w:val="en-US" w:eastAsia="hi-IN" w:bidi="hi-IN"/>
        </w:rPr>
        <w:t>-</w:t>
      </w:r>
      <w:r w:rsidRPr="00B71522" w:rsidR="00183302">
        <w:rPr>
          <w:rFonts w:ascii="IOI Light" w:hAnsi="IOI Light" w:eastAsia="Calibri Light" w:cs="Tahoma"/>
          <w:color w:val="333333"/>
          <w:kern w:val="1"/>
          <w:sz w:val="24"/>
          <w:szCs w:val="24"/>
          <w:lang w:val="en-US" w:eastAsia="hi-IN" w:bidi="hi-IN"/>
        </w:rPr>
        <w:t>ot</w:t>
      </w:r>
      <w:r w:rsidRPr="00B71522">
        <w:rPr>
          <w:rFonts w:ascii="IOI Light" w:hAnsi="IOI Light" w:eastAsia="Calibri Light" w:cs="Tahoma"/>
          <w:color w:val="333333"/>
          <w:kern w:val="1"/>
          <w:sz w:val="24"/>
          <w:szCs w:val="24"/>
          <w:lang w:val="en-US" w:eastAsia="hi-IN" w:bidi="hi-IN"/>
        </w:rPr>
        <w:t>)</w:t>
      </w:r>
    </w:p>
    <w:p w:rsidRPr="00940F81" w:rsidR="00CA0AE7" w:rsidP="00CA0AE7" w:rsidRDefault="00CA0AE7" w14:paraId="52F30186" w14:textId="77777777">
      <w:pPr>
        <w:widowControl w:val="0"/>
        <w:suppressAutoHyphens/>
        <w:spacing w:after="0" w:line="240" w:lineRule="auto"/>
        <w:textAlignment w:val="baseline"/>
        <w:rPr>
          <w:rFonts w:ascii="IOI Light" w:hAnsi="IOI Light" w:eastAsia="SimSun" w:cs="Tahoma"/>
          <w:color w:val="000000"/>
          <w:kern w:val="1"/>
          <w:lang w:val="de-DE" w:eastAsia="hi-IN" w:bidi="hi-IN"/>
        </w:rPr>
      </w:pPr>
      <w:r w:rsidRPr="00940F81">
        <w:rPr>
          <w:rFonts w:ascii="IOI Light" w:hAnsi="IOI Light" w:eastAsia="Calibri Light" w:cs="Tahoma"/>
          <w:color w:val="000000"/>
          <w:kern w:val="1"/>
          <w:lang w:val="de-DE" w:eastAsia="hi-IN" w:bidi="hi-IN"/>
        </w:rPr>
        <w:t xml:space="preserve">Die </w:t>
      </w:r>
      <w:hyperlink w:history="1" r:id="rId25">
        <w:r w:rsidRPr="00940F81">
          <w:rPr>
            <w:rFonts w:ascii="IOI Light" w:hAnsi="IOI Light" w:eastAsia="Calibri Light" w:cs="Tahoma"/>
            <w:b/>
            <w:color w:val="0563C1"/>
            <w:kern w:val="1"/>
            <w:u w:val="single"/>
            <w:lang w:val="de-DE" w:eastAsia="hi-IN" w:bidi="hi-IN"/>
          </w:rPr>
          <w:t>Irland Information Tourism Ireland</w:t>
        </w:r>
      </w:hyperlink>
      <w:r w:rsidRPr="00940F81">
        <w:rPr>
          <w:rFonts w:ascii="IOI Light" w:hAnsi="IOI Light" w:eastAsia="SimSun" w:cs="Tahoma"/>
          <w:kern w:val="1"/>
          <w:lang w:val="de-DE" w:eastAsia="hi-IN" w:bidi="hi-IN"/>
        </w:rPr>
        <w:t xml:space="preserve"> </w:t>
      </w:r>
      <w:r w:rsidRPr="00940F81">
        <w:rPr>
          <w:rFonts w:ascii="IOI Light" w:hAnsi="IOI Light" w:eastAsia="Calibri Light" w:cs="Tahoma"/>
          <w:color w:val="000000"/>
          <w:kern w:val="1"/>
          <w:lang w:val="de-DE" w:eastAsia="hi-IN" w:bidi="hi-IN"/>
        </w:rPr>
        <w:t xml:space="preserve">ist die touristische Marketing-Organisation der Insel Irland: </w:t>
      </w:r>
      <w:hyperlink w:history="1" r:id="rId26">
        <w:r w:rsidRPr="00940F81">
          <w:rPr>
            <w:rFonts w:ascii="IOI Light" w:hAnsi="IOI Light" w:eastAsia="Calibri Light" w:cs="Tahoma"/>
            <w:color w:val="0563C1"/>
            <w:kern w:val="1"/>
            <w:u w:val="single"/>
            <w:lang w:val="de-DE" w:eastAsia="hi-IN" w:bidi="hi-IN"/>
          </w:rPr>
          <w:t>www.ireland.com</w:t>
        </w:r>
      </w:hyperlink>
      <w:r w:rsidRPr="00940F81">
        <w:rPr>
          <w:rFonts w:ascii="IOI Light" w:hAnsi="IOI Light" w:eastAsia="Calibri Light" w:cs="Tahoma"/>
          <w:color w:val="000000"/>
          <w:kern w:val="1"/>
          <w:lang w:val="de-DE" w:eastAsia="hi-IN" w:bidi="hi-IN"/>
        </w:rPr>
        <w:t xml:space="preserve"> /</w:t>
      </w:r>
      <w:r w:rsidRPr="00940F81">
        <w:rPr>
          <w:rFonts w:ascii="IOI Light" w:hAnsi="IOI Light" w:eastAsia="Calibri Light" w:cs="Tahoma"/>
          <w:color w:val="0000FF"/>
          <w:kern w:val="1"/>
          <w:lang w:val="de-DE" w:eastAsia="hi-IN" w:bidi="hi-IN"/>
        </w:rPr>
        <w:t xml:space="preserve"> </w:t>
      </w:r>
      <w:hyperlink w:history="1" r:id="rId27">
        <w:r w:rsidRPr="00940F81">
          <w:rPr>
            <w:rFonts w:ascii="IOI Light" w:hAnsi="IOI Light" w:eastAsia="Calibri Light" w:cs="Tahoma"/>
            <w:b/>
            <w:color w:val="0563C1"/>
            <w:kern w:val="1"/>
            <w:u w:val="single"/>
            <w:lang w:val="de-DE" w:eastAsia="hi-IN" w:bidi="hi-IN"/>
          </w:rPr>
          <w:t>Broschürenbestellung</w:t>
        </w:r>
      </w:hyperlink>
    </w:p>
    <w:p w:rsidRPr="00940F81" w:rsidR="00CA0AE7" w:rsidP="00395685" w:rsidRDefault="00CA0AE7" w14:paraId="2E47CDEC" w14:textId="7EAB94F6">
      <w:pPr>
        <w:widowControl w:val="0"/>
        <w:suppressAutoHyphens/>
        <w:spacing w:after="0" w:line="240" w:lineRule="auto"/>
        <w:textAlignment w:val="baseline"/>
        <w:rPr>
          <w:rFonts w:ascii="IOI Light" w:hAnsi="IOI Light" w:cs="Tahoma"/>
          <w:b/>
          <w:lang w:val="de-DE"/>
        </w:rPr>
      </w:pPr>
      <w:r w:rsidRPr="00940F81">
        <w:rPr>
          <w:rFonts w:ascii="IOI Light" w:hAnsi="IOI Light" w:eastAsia="Calibri Light" w:cs="Tahoma"/>
          <w:color w:val="000000"/>
          <w:kern w:val="1"/>
          <w:lang w:val="de-DE" w:eastAsia="hi-IN" w:bidi="hi-IN"/>
        </w:rPr>
        <w:t xml:space="preserve">Pressekontakt: </w:t>
      </w:r>
      <w:hyperlink w:history="1" r:id="rId28">
        <w:r w:rsidRPr="00940F81">
          <w:rPr>
            <w:rFonts w:ascii="IOI Light" w:hAnsi="IOI Light" w:eastAsia="Calibri Light" w:cs="Tahoma"/>
            <w:color w:val="0563C1"/>
            <w:kern w:val="1"/>
            <w:u w:val="single"/>
            <w:lang w:val="de-DE" w:eastAsia="hi-IN" w:bidi="hi-IN"/>
          </w:rPr>
          <w:t>presse@tourismireland.com</w:t>
        </w:r>
      </w:hyperlink>
      <w:r w:rsidRPr="00940F81">
        <w:rPr>
          <w:rFonts w:ascii="IOI Light" w:hAnsi="IOI Light" w:eastAsia="Calibri Light" w:cs="Tahoma"/>
          <w:color w:val="000000"/>
          <w:kern w:val="1"/>
          <w:lang w:val="de-DE" w:eastAsia="hi-IN" w:bidi="hi-IN"/>
        </w:rPr>
        <w:t xml:space="preserve">, </w:t>
      </w:r>
      <w:hyperlink w:history="1" r:id="rId29">
        <w:r w:rsidRPr="00940F81">
          <w:rPr>
            <w:rFonts w:ascii="IOI Light" w:hAnsi="IOI Light" w:eastAsia="Calibri Light" w:cs="Tahoma"/>
            <w:color w:val="0563C1"/>
            <w:kern w:val="1"/>
            <w:u w:val="single"/>
            <w:lang w:val="de-DE" w:eastAsia="hi-IN" w:bidi="hi-IN"/>
          </w:rPr>
          <w:t>https://media.ireland.com</w:t>
        </w:r>
      </w:hyperlink>
    </w:p>
    <w:sectPr w:rsidRPr="00940F81" w:rsidR="00CA0AE7">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12F34"/>
    <w:rsid w:val="000150C8"/>
    <w:rsid w:val="000514EF"/>
    <w:rsid w:val="000525AD"/>
    <w:rsid w:val="00053758"/>
    <w:rsid w:val="0008668B"/>
    <w:rsid w:val="0009460A"/>
    <w:rsid w:val="000B1FA9"/>
    <w:rsid w:val="000B722F"/>
    <w:rsid w:val="0011335D"/>
    <w:rsid w:val="0016646F"/>
    <w:rsid w:val="00183302"/>
    <w:rsid w:val="001908EC"/>
    <w:rsid w:val="001B25AE"/>
    <w:rsid w:val="002122D0"/>
    <w:rsid w:val="00217EE5"/>
    <w:rsid w:val="00274197"/>
    <w:rsid w:val="002A4202"/>
    <w:rsid w:val="003374BB"/>
    <w:rsid w:val="003460E1"/>
    <w:rsid w:val="0037298C"/>
    <w:rsid w:val="00395685"/>
    <w:rsid w:val="0041307C"/>
    <w:rsid w:val="00442140"/>
    <w:rsid w:val="004A23B7"/>
    <w:rsid w:val="004A4783"/>
    <w:rsid w:val="004F65BF"/>
    <w:rsid w:val="005449F7"/>
    <w:rsid w:val="005611D4"/>
    <w:rsid w:val="005639EC"/>
    <w:rsid w:val="00591646"/>
    <w:rsid w:val="0059469C"/>
    <w:rsid w:val="005A5F62"/>
    <w:rsid w:val="005A7275"/>
    <w:rsid w:val="005C12CA"/>
    <w:rsid w:val="005D6269"/>
    <w:rsid w:val="006F66F4"/>
    <w:rsid w:val="007A223B"/>
    <w:rsid w:val="007E2D3E"/>
    <w:rsid w:val="0082011D"/>
    <w:rsid w:val="008535F7"/>
    <w:rsid w:val="00866260"/>
    <w:rsid w:val="00871D2A"/>
    <w:rsid w:val="008A1048"/>
    <w:rsid w:val="008D04DD"/>
    <w:rsid w:val="00905E61"/>
    <w:rsid w:val="00917C07"/>
    <w:rsid w:val="00924FC6"/>
    <w:rsid w:val="00940584"/>
    <w:rsid w:val="00940F81"/>
    <w:rsid w:val="009B52C9"/>
    <w:rsid w:val="009C575C"/>
    <w:rsid w:val="009D6678"/>
    <w:rsid w:val="009E0C8D"/>
    <w:rsid w:val="00A05193"/>
    <w:rsid w:val="00A3380A"/>
    <w:rsid w:val="00A80AAA"/>
    <w:rsid w:val="00AC15CB"/>
    <w:rsid w:val="00AC4FED"/>
    <w:rsid w:val="00B13F68"/>
    <w:rsid w:val="00B30F79"/>
    <w:rsid w:val="00B70F90"/>
    <w:rsid w:val="00B71522"/>
    <w:rsid w:val="00B97E2E"/>
    <w:rsid w:val="00C034C8"/>
    <w:rsid w:val="00C50F02"/>
    <w:rsid w:val="00C545B5"/>
    <w:rsid w:val="00C90877"/>
    <w:rsid w:val="00CA0AE7"/>
    <w:rsid w:val="00CB1C69"/>
    <w:rsid w:val="00CD62C3"/>
    <w:rsid w:val="00D24A2D"/>
    <w:rsid w:val="00D60F0F"/>
    <w:rsid w:val="00D641BD"/>
    <w:rsid w:val="00D95948"/>
    <w:rsid w:val="00DB2DE6"/>
    <w:rsid w:val="00DF011C"/>
    <w:rsid w:val="00E1004D"/>
    <w:rsid w:val="00E2412F"/>
    <w:rsid w:val="00E633A1"/>
    <w:rsid w:val="00E74FA0"/>
    <w:rsid w:val="00E810ED"/>
    <w:rsid w:val="00F54C42"/>
    <w:rsid w:val="00F77517"/>
    <w:rsid w:val="00FA7490"/>
    <w:rsid w:val="00FF41FF"/>
    <w:rsid w:val="0C221D0F"/>
    <w:rsid w:val="10E907FE"/>
    <w:rsid w:val="128CC2B0"/>
    <w:rsid w:val="17FE8378"/>
    <w:rsid w:val="19141995"/>
    <w:rsid w:val="341A047F"/>
    <w:rsid w:val="39E1BB63"/>
    <w:rsid w:val="48E7D925"/>
    <w:rsid w:val="4FE82BC4"/>
    <w:rsid w:val="5183FC25"/>
    <w:rsid w:val="52DF93F0"/>
    <w:rsid w:val="57845507"/>
    <w:rsid w:val="738D2157"/>
    <w:rsid w:val="7DA5A7F3"/>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3E3D3F79-A50B-4187-B8C1-10FFD497C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rsid w:val="0009460A"/>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character" w:styleId="Hyperlink">
    <w:name w:val="Hyperlink"/>
    <w:basedOn w:val="Absatz-Standardschriftart"/>
    <w:uiPriority w:val="99"/>
    <w:unhideWhenUsed/>
    <w:rsid w:val="00905E61"/>
    <w:rPr>
      <w:color w:val="0563C1" w:themeColor="hyperlink"/>
      <w:u w:val="single"/>
    </w:rPr>
  </w:style>
  <w:style w:type="character" w:styleId="NichtaufgelsteErwhnung">
    <w:name w:val="Unresolved Mention"/>
    <w:basedOn w:val="Absatz-Standardschriftart"/>
    <w:uiPriority w:val="99"/>
    <w:semiHidden/>
    <w:unhideWhenUsed/>
    <w:rsid w:val="00905E61"/>
    <w:rPr>
      <w:color w:val="605E5C"/>
      <w:shd w:val="clear" w:color="auto" w:fill="E1DFDD"/>
    </w:rPr>
  </w:style>
  <w:style w:type="character" w:styleId="BesuchterLink">
    <w:name w:val="FollowedHyperlink"/>
    <w:basedOn w:val="Absatz-Standardschriftart"/>
    <w:uiPriority w:val="99"/>
    <w:semiHidden/>
    <w:unhideWhenUsed/>
    <w:rsid w:val="003374B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www.ireland.com/de-de/features/ireland-home-of-halloween/" TargetMode="External" Id="rId13" /><Relationship Type="http://schemas.openxmlformats.org/officeDocument/2006/relationships/hyperlink" Target="https://www.ireland.com/de-de/magazine/built-heritage/newgrange/" TargetMode="External" Id="rId18" /><Relationship Type="http://schemas.openxmlformats.org/officeDocument/2006/relationships/hyperlink" Target="https://go.irlnd.co/3gvqn" TargetMode="External" Id="rId26" /><Relationship Type="http://schemas.openxmlformats.org/officeDocument/2006/relationships/customXml" Target="../customXml/item3.xml" Id="rId3" /><Relationship Type="http://schemas.openxmlformats.org/officeDocument/2006/relationships/hyperlink" Target="https://www.ireland.com/de-de/things-to-do/events/derry-halloween/" TargetMode="External" Id="rId21" /><Relationship Type="http://schemas.openxmlformats.org/officeDocument/2006/relationships/hyperlink" Target="https://eatshistory.com/barmbrack-an-irish-halloween-treat/" TargetMode="External" Id="rId7" /><Relationship Type="http://schemas.openxmlformats.org/officeDocument/2006/relationships/hyperlink" Target="https://go.irlnd.co/asprge" TargetMode="External" Id="rId12" /><Relationship Type="http://schemas.openxmlformats.org/officeDocument/2006/relationships/hyperlink" Target="https://www.ireland.com/things-to-do/attractions/loughcrew-cairns/" TargetMode="External" Id="rId17" /><Relationship Type="http://schemas.openxmlformats.org/officeDocument/2006/relationships/hyperlink" Target="https://go.irlnd.co/gddzp" TargetMode="External" Id="rId25" /><Relationship Type="http://schemas.openxmlformats.org/officeDocument/2006/relationships/customXml" Target="../customXml/item2.xml" Id="rId2" /><Relationship Type="http://schemas.openxmlformats.org/officeDocument/2006/relationships/hyperlink" Target="https://www.ireland.com/de-de/things-to-do/attractions/hill-of-tara/" TargetMode="External" Id="rId16" /><Relationship Type="http://schemas.openxmlformats.org/officeDocument/2006/relationships/hyperlink" Target="https://go.irlnd.co/gddzp" TargetMode="External" Id="rId29"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hyperlink" Target="https://www.museum.ie/en-IE/Collections-Research/Collection/Top-things-to-see-in-the-Irish-Folklife-Collection/Artefact/Ghost-turnip/b202e8ea-0728-4b3d-b0f1-82660fe45ce9" TargetMode="External" Id="rId11" /><Relationship Type="http://schemas.openxmlformats.org/officeDocument/2006/relationships/hyperlink" Target="https://www.museum.ie/en-IE/Collections-Research/Collection/Top-things-to-see-in-the-Irish-Folklife-Collection/Artefact/Ghost-turnip/b202e8ea-0728-4b3d-b0f1-82660fe45ce9" TargetMode="External" Id="rId24" /><Relationship Type="http://schemas.openxmlformats.org/officeDocument/2006/relationships/settings" Target="settings.xml" Id="rId5" /><Relationship Type="http://schemas.openxmlformats.org/officeDocument/2006/relationships/hyperlink" Target="https://www.discoverboynevalley.ie/boyne-valley-drive/heritage-sites/tlachtga-hill-ward-athboy" TargetMode="External" Id="rId15" /><Relationship Type="http://schemas.openxmlformats.org/officeDocument/2006/relationships/hyperlink" Target="https://www.museum.ie/en-IE/Museums/Country-Life" TargetMode="External" Id="rId23" /><Relationship Type="http://schemas.openxmlformats.org/officeDocument/2006/relationships/hyperlink" Target="mailto:presse@tourismireland.com" TargetMode="External" Id="rId28" /><Relationship Type="http://schemas.openxmlformats.org/officeDocument/2006/relationships/hyperlink" Target="https://www.museum.ie/en-IE/Museums/Country-Life" TargetMode="External" Id="rId10" /><Relationship Type="http://schemas.openxmlformats.org/officeDocument/2006/relationships/hyperlink" Target="https://www.ireland.com/de-de/destinations/county/roscommon/county-roscommon/" TargetMode="External" Id="rId19" /><Relationship Type="http://schemas.openxmlformats.org/officeDocument/2006/relationships/theme" Target="theme/theme1.xml" Id="rId31" /><Relationship Type="http://schemas.openxmlformats.org/officeDocument/2006/relationships/styles" Target="styles.xml" Id="rId4" /><Relationship Type="http://schemas.openxmlformats.org/officeDocument/2006/relationships/hyperlink" Target="https://eatshistory.com/barmbrack-an-irish-halloween-treat/" TargetMode="External" Id="rId14" /><Relationship Type="http://schemas.openxmlformats.org/officeDocument/2006/relationships/hyperlink" Target="https://www.ireland.com/de-de/things-to-do/events/puca-festival/" TargetMode="External" Id="rId22" /><Relationship Type="http://schemas.openxmlformats.org/officeDocument/2006/relationships/hyperlink" Target="https://go.irlnd.co/bkral" TargetMode="External" Id="rId27" /><Relationship Type="http://schemas.openxmlformats.org/officeDocument/2006/relationships/fontTable" Target="fontTable.xml" Id="rId30" /><Relationship Type="http://schemas.openxmlformats.org/officeDocument/2006/relationships/hyperlink" Target="https://go.irlnd.co/noklfd97" TargetMode="External" Id="R375736f40bb8454a" /><Relationship Type="http://schemas.openxmlformats.org/officeDocument/2006/relationships/hyperlink" Target="https://www.discoverboynevalley.ie/boyne-valley-drive/heritage-sites/tlachtga-hill-ward-athboy" TargetMode="External" Id="R3e24e3175d27438a" /><Relationship Type="http://schemas.openxmlformats.org/officeDocument/2006/relationships/hyperlink" Target="https://go.irlnd.co/k1bsxfio" TargetMode="External" Id="R024ded8e74724abd" /><Relationship Type="http://schemas.openxmlformats.org/officeDocument/2006/relationships/hyperlink" Target="https://go.irlnd.co/z45wk7zx" TargetMode="External" Id="Rc18f25a81ca8445f" /><Relationship Type="http://schemas.openxmlformats.org/officeDocument/2006/relationships/hyperlink" Target="https://go.irlnd.co/trpkkoh3" TargetMode="External" Id="R1c7b5e5db98148cd" /><Relationship Type="http://schemas.openxmlformats.org/officeDocument/2006/relationships/hyperlink" Target="https://go.irlnd.co/yxjim85t" TargetMode="External" Id="R050ab7b32c9d47a0" /><Relationship Type="http://schemas.openxmlformats.org/officeDocument/2006/relationships/hyperlink" Target="https://cavesofireland.com/home/caves/oweynagat-cave-of-the-cats-co-roscommon/" TargetMode="External" Id="R2533d3b7085945c5" /><Relationship Type="http://schemas.openxmlformats.org/officeDocument/2006/relationships/hyperlink" Target="https://go.irlnd.co/k9n0k9b1" TargetMode="External" Id="R1b927ce027704d95" /><Relationship Type="http://schemas.openxmlformats.org/officeDocument/2006/relationships/hyperlink" Target="https://go.irlnd.co/onkrsgbk" TargetMode="External" Id="R335aac5294934c02" /><Relationship Type="http://schemas.openxmlformats.org/officeDocument/2006/relationships/hyperlink" Target="https://cavesofireland.com/home/caves/oweynagat-cave-of-the-cats-co-roscommon/" TargetMode="External" Id="Raa1d0eb4ebfc4883"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570579A9D08D64B922CD1BD4F90CCD2" ma:contentTypeVersion="22" ma:contentTypeDescription="Ein neues Dokument erstellen." ma:contentTypeScope="" ma:versionID="6eb12c58929d109a318225e1fc0dc859">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df504064ea32417277e504e27ee57877"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Eigenschaften der einheitlichen Compliancerichtlinie" ma:hidden="true" ma:internalName="_ip_UnifiedCompliancePolicyProperties">
      <xsd:simpleType>
        <xsd:restriction base="dms:Note"/>
      </xsd:simpleType>
    </xsd:element>
    <xsd:element name="_ip_UnifiedCompliancePolicyUIAction" ma:index="25"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LengthInSeconds xmlns="18519d5f-80f5-45ca-acb5-9fef0fd568d3" xsi:nil="true"/>
    <SharedWithUsers xmlns="97d901a9-7ce9-4de5-91c0-c96fb9f52551">
      <UserInfo>
        <DisplayName>Julie O'Connell</DisplayName>
        <AccountId>12</AccountId>
        <AccountType/>
      </UserInfo>
      <UserInfo>
        <DisplayName>Hannah-Lena Schoen</DisplayName>
        <AccountId>316</AccountId>
        <AccountType/>
      </UserInfo>
    </SharedWithUsers>
    <lcf76f155ced4ddcb4097134ff3c332f xmlns="18519d5f-80f5-45ca-acb5-9fef0fd568d3">
      <Terms xmlns="http://schemas.microsoft.com/office/infopath/2007/PartnerControls"/>
    </lcf76f155ced4ddcb4097134ff3c332f>
    <TaxCatchAll xmlns="97d901a9-7ce9-4de5-91c0-c96fb9f52551" xsi:nil="true"/>
    <ERstelltvon xmlns="18519d5f-80f5-45ca-acb5-9fef0fd568d3">
      <UserInfo>
        <DisplayName/>
        <AccountId xsi:nil="true"/>
        <AccountType/>
      </UserInfo>
    </ERstelltvon>
  </documentManagement>
</p:properties>
</file>

<file path=customXml/itemProps1.xml><?xml version="1.0" encoding="utf-8"?>
<ds:datastoreItem xmlns:ds="http://schemas.openxmlformats.org/officeDocument/2006/customXml" ds:itemID="{9BA142C4-23DD-441E-A6A8-E863246F3B2F}">
  <ds:schemaRefs>
    <ds:schemaRef ds:uri="http://schemas.microsoft.com/sharepoint/v3/contenttype/forms"/>
  </ds:schemaRefs>
</ds:datastoreItem>
</file>

<file path=customXml/itemProps2.xml><?xml version="1.0" encoding="utf-8"?>
<ds:datastoreItem xmlns:ds="http://schemas.openxmlformats.org/officeDocument/2006/customXml" ds:itemID="{DEE9BF48-3BA5-4942-B88A-2C5226CA56ED}"/>
</file>

<file path=customXml/itemProps3.xml><?xml version="1.0" encoding="utf-8"?>
<ds:datastoreItem xmlns:ds="http://schemas.openxmlformats.org/officeDocument/2006/customXml" ds:itemID="{E1E2E2CA-A950-4B8C-85E2-2FF997D80A9E}">
  <ds:schemaRefs>
    <ds:schemaRef ds:uri="http://schemas.microsoft.com/office/2006/metadata/properties"/>
    <ds:schemaRef ds:uri="http://schemas.microsoft.com/office/infopath/2007/PartnerControls"/>
    <ds:schemaRef ds:uri="http://schemas.microsoft.com/sharepoint/v3"/>
    <ds:schemaRef ds:uri="18519d5f-80f5-45ca-acb5-9fef0fd568d3"/>
    <ds:schemaRef ds:uri="97d901a9-7ce9-4de5-91c0-c96fb9f52551"/>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Robert Horner</cp:lastModifiedBy>
  <cp:revision>76</cp:revision>
  <dcterms:created xsi:type="dcterms:W3CDTF">2021-08-05T13:18:00Z</dcterms:created>
  <dcterms:modified xsi:type="dcterms:W3CDTF">2025-10-14T14:41:05Z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xd_ProgID">
    <vt:lpwstr/>
  </property>
  <property fmtid="{D5CDD505-2E9C-101B-9397-08002B2CF9AE}" pid="8" name="TemplateUrl">
    <vt:lpwstr/>
  </property>
  <property fmtid="{D5CDD505-2E9C-101B-9397-08002B2CF9AE}" pid="9" name="xd_Signature">
    <vt:bool>false</vt:bool>
  </property>
</Properties>
</file>